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7C" w:rsidRPr="0059257C" w:rsidRDefault="0059257C" w:rsidP="0059257C">
      <w:pPr>
        <w:shd w:val="clear" w:color="auto" w:fill="FFFFFF"/>
        <w:spacing w:after="255" w:line="300" w:lineRule="atLeast"/>
        <w:outlineLvl w:val="1"/>
        <w:rPr>
          <w:rFonts w:ascii="Arial" w:eastAsia="Times New Roman" w:hAnsi="Arial" w:cs="Arial"/>
          <w:b/>
          <w:bCs/>
          <w:color w:val="4D4D4D"/>
          <w:sz w:val="27"/>
          <w:szCs w:val="27"/>
        </w:rPr>
      </w:pPr>
      <w:r w:rsidRPr="0059257C">
        <w:rPr>
          <w:rFonts w:ascii="Arial" w:eastAsia="Times New Roman" w:hAnsi="Arial" w:cs="Arial"/>
          <w:b/>
          <w:bCs/>
          <w:color w:val="4D4D4D"/>
          <w:sz w:val="27"/>
          <w:szCs w:val="27"/>
        </w:rPr>
        <w:t>Постановление Правительства РФ от 25 марта 2015 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p>
    <w:p w:rsidR="0059257C" w:rsidRPr="0059257C" w:rsidRDefault="0059257C" w:rsidP="0059257C">
      <w:pPr>
        <w:shd w:val="clear" w:color="auto" w:fill="FFFFFF"/>
        <w:spacing w:after="180" w:line="240" w:lineRule="auto"/>
        <w:rPr>
          <w:rFonts w:ascii="Arial" w:eastAsia="Times New Roman" w:hAnsi="Arial" w:cs="Arial"/>
          <w:color w:val="333333"/>
          <w:sz w:val="21"/>
          <w:szCs w:val="21"/>
        </w:rPr>
      </w:pPr>
      <w:r w:rsidRPr="0059257C">
        <w:rPr>
          <w:rFonts w:ascii="Arial" w:eastAsia="Times New Roman" w:hAnsi="Arial" w:cs="Arial"/>
          <w:color w:val="333333"/>
          <w:sz w:val="21"/>
          <w:szCs w:val="21"/>
        </w:rPr>
        <w:t>8 апреля 2015</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bookmarkStart w:id="0" w:name="0"/>
      <w:bookmarkEnd w:id="0"/>
      <w:r w:rsidRPr="0059257C">
        <w:rPr>
          <w:rFonts w:ascii="Arial" w:eastAsia="Times New Roman" w:hAnsi="Arial" w:cs="Arial"/>
          <w:color w:val="333333"/>
          <w:sz w:val="23"/>
          <w:szCs w:val="23"/>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 Утвердить прилагаемые:</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hyperlink r:id="rId4" w:anchor="1000" w:history="1">
        <w:r w:rsidRPr="0059257C">
          <w:rPr>
            <w:rFonts w:ascii="Arial" w:eastAsia="Times New Roman" w:hAnsi="Arial" w:cs="Arial"/>
            <w:color w:val="808080"/>
            <w:sz w:val="23"/>
            <w:u w:val="single"/>
          </w:rPr>
          <w:t>требования</w:t>
        </w:r>
      </w:hyperlink>
      <w:r w:rsidRPr="0059257C">
        <w:rPr>
          <w:rFonts w:ascii="Arial" w:eastAsia="Times New Roman" w:hAnsi="Arial" w:cs="Arial"/>
          <w:color w:val="333333"/>
          <w:sz w:val="23"/>
          <w:szCs w:val="23"/>
        </w:rPr>
        <w:t> к антитеррористической защищенности мест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hyperlink r:id="rId5" w:anchor="2000" w:history="1">
        <w:r w:rsidRPr="0059257C">
          <w:rPr>
            <w:rFonts w:ascii="Arial" w:eastAsia="Times New Roman" w:hAnsi="Arial" w:cs="Arial"/>
            <w:color w:val="808080"/>
            <w:sz w:val="23"/>
            <w:u w:val="single"/>
          </w:rPr>
          <w:t>форму</w:t>
        </w:r>
      </w:hyperlink>
      <w:r w:rsidRPr="0059257C">
        <w:rPr>
          <w:rFonts w:ascii="Arial" w:eastAsia="Times New Roman" w:hAnsi="Arial" w:cs="Arial"/>
          <w:color w:val="333333"/>
          <w:sz w:val="23"/>
          <w:szCs w:val="23"/>
        </w:rPr>
        <w:t> </w:t>
      </w:r>
      <w:proofErr w:type="gramStart"/>
      <w:r w:rsidRPr="0059257C">
        <w:rPr>
          <w:rFonts w:ascii="Arial" w:eastAsia="Times New Roman" w:hAnsi="Arial" w:cs="Arial"/>
          <w:color w:val="333333"/>
          <w:sz w:val="23"/>
          <w:szCs w:val="23"/>
        </w:rPr>
        <w:t>паспорта безопасности мест массового пребывания людей</w:t>
      </w:r>
      <w:proofErr w:type="gramEnd"/>
      <w:r w:rsidRPr="0059257C">
        <w:rPr>
          <w:rFonts w:ascii="Arial" w:eastAsia="Times New Roman" w:hAnsi="Arial" w:cs="Arial"/>
          <w:color w:val="333333"/>
          <w:sz w:val="23"/>
          <w:szCs w:val="23"/>
        </w:rPr>
        <w:t>;</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hyperlink r:id="rId6" w:anchor="3000" w:history="1">
        <w:r w:rsidRPr="0059257C">
          <w:rPr>
            <w:rFonts w:ascii="Arial" w:eastAsia="Times New Roman" w:hAnsi="Arial" w:cs="Arial"/>
            <w:color w:val="808080"/>
            <w:sz w:val="23"/>
            <w:u w:val="single"/>
          </w:rPr>
          <w:t>требования</w:t>
        </w:r>
      </w:hyperlink>
      <w:r w:rsidRPr="0059257C">
        <w:rPr>
          <w:rFonts w:ascii="Arial" w:eastAsia="Times New Roman" w:hAnsi="Arial" w:cs="Arial"/>
          <w:color w:val="333333"/>
          <w:sz w:val="23"/>
          <w:szCs w:val="23"/>
        </w:rPr>
        <w:t> к антитеррористической защищенности объектов (территорий), подлежащих обязательной охране полицией;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hyperlink r:id="rId7" w:anchor="4000" w:history="1">
        <w:r w:rsidRPr="0059257C">
          <w:rPr>
            <w:rFonts w:ascii="Arial" w:eastAsia="Times New Roman" w:hAnsi="Arial" w:cs="Arial"/>
            <w:color w:val="808080"/>
            <w:sz w:val="23"/>
            <w:u w:val="single"/>
          </w:rPr>
          <w:t>форму</w:t>
        </w:r>
      </w:hyperlink>
      <w:r w:rsidRPr="0059257C">
        <w:rPr>
          <w:rFonts w:ascii="Arial" w:eastAsia="Times New Roman" w:hAnsi="Arial" w:cs="Arial"/>
          <w:color w:val="333333"/>
          <w:sz w:val="23"/>
          <w:szCs w:val="23"/>
        </w:rPr>
        <w:t> паспорта безопасности объектов (территорий), подлежащих обязательной охране полицией.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 Министерству внутренних дел Российской Федерации давать разъяснения по вопросам применения требований, утвержденных настоящим постановлением.</w:t>
      </w:r>
    </w:p>
    <w:tbl>
      <w:tblPr>
        <w:tblW w:w="0" w:type="auto"/>
        <w:tblCellMar>
          <w:top w:w="15" w:type="dxa"/>
          <w:left w:w="15" w:type="dxa"/>
          <w:bottom w:w="15" w:type="dxa"/>
          <w:right w:w="15" w:type="dxa"/>
        </w:tblCellMar>
        <w:tblLook w:val="04A0"/>
      </w:tblPr>
      <w:tblGrid>
        <w:gridCol w:w="3008"/>
        <w:gridCol w:w="3008"/>
      </w:tblGrid>
      <w:tr w:rsidR="0059257C" w:rsidRPr="0059257C" w:rsidTr="0059257C">
        <w:tc>
          <w:tcPr>
            <w:tcW w:w="2500" w:type="pct"/>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Председатель Правительства</w:t>
            </w:r>
            <w:r w:rsidRPr="0059257C">
              <w:rPr>
                <w:rFonts w:ascii="Times New Roman" w:eastAsia="Times New Roman" w:hAnsi="Times New Roman" w:cs="Times New Roman"/>
                <w:sz w:val="24"/>
                <w:szCs w:val="24"/>
              </w:rPr>
              <w:br/>
              <w:t>Российской Федерации</w:t>
            </w:r>
          </w:p>
        </w:tc>
        <w:tc>
          <w:tcPr>
            <w:tcW w:w="2500" w:type="pct"/>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Д. Медведев</w:t>
            </w:r>
          </w:p>
        </w:tc>
      </w:tr>
    </w:tbl>
    <w:p w:rsidR="0059257C" w:rsidRPr="0059257C" w:rsidRDefault="0059257C" w:rsidP="0059257C">
      <w:pPr>
        <w:shd w:val="clear" w:color="auto" w:fill="FFFFFF"/>
        <w:spacing w:after="255" w:line="270" w:lineRule="atLeast"/>
        <w:outlineLvl w:val="2"/>
        <w:rPr>
          <w:rFonts w:ascii="Arial" w:eastAsia="Times New Roman" w:hAnsi="Arial" w:cs="Arial"/>
          <w:b/>
          <w:bCs/>
          <w:color w:val="333333"/>
          <w:sz w:val="26"/>
          <w:szCs w:val="26"/>
        </w:rPr>
      </w:pPr>
      <w:r w:rsidRPr="0059257C">
        <w:rPr>
          <w:rFonts w:ascii="Arial" w:eastAsia="Times New Roman" w:hAnsi="Arial" w:cs="Arial"/>
          <w:b/>
          <w:bCs/>
          <w:color w:val="333333"/>
          <w:sz w:val="26"/>
          <w:szCs w:val="26"/>
        </w:rPr>
        <w:t>Требования</w:t>
      </w:r>
      <w:r w:rsidRPr="0059257C">
        <w:rPr>
          <w:rFonts w:ascii="Arial" w:eastAsia="Times New Roman" w:hAnsi="Arial" w:cs="Arial"/>
          <w:b/>
          <w:bCs/>
          <w:color w:val="333333"/>
          <w:sz w:val="26"/>
          <w:szCs w:val="26"/>
        </w:rPr>
        <w:br/>
        <w:t>к антитеррористической защищенности мест массового пребывания людей</w:t>
      </w:r>
      <w:r w:rsidRPr="0059257C">
        <w:rPr>
          <w:rFonts w:ascii="Arial" w:eastAsia="Times New Roman" w:hAnsi="Arial" w:cs="Arial"/>
          <w:b/>
          <w:bCs/>
          <w:color w:val="333333"/>
          <w:sz w:val="26"/>
          <w:szCs w:val="26"/>
        </w:rPr>
        <w:br/>
        <w:t>(утв. </w:t>
      </w:r>
      <w:hyperlink r:id="rId8" w:anchor="0" w:history="1">
        <w:r w:rsidRPr="0059257C">
          <w:rPr>
            <w:rFonts w:ascii="Arial" w:eastAsia="Times New Roman" w:hAnsi="Arial" w:cs="Arial"/>
            <w:b/>
            <w:bCs/>
            <w:color w:val="808080"/>
            <w:sz w:val="26"/>
            <w:u w:val="single"/>
          </w:rPr>
          <w:t>постановлением</w:t>
        </w:r>
      </w:hyperlink>
      <w:r w:rsidRPr="0059257C">
        <w:rPr>
          <w:rFonts w:ascii="Arial" w:eastAsia="Times New Roman" w:hAnsi="Arial" w:cs="Arial"/>
          <w:b/>
          <w:bCs/>
          <w:color w:val="333333"/>
          <w:sz w:val="26"/>
          <w:szCs w:val="26"/>
        </w:rPr>
        <w:t> Правительства РФ от 25 марта 2015 г. № 272)</w:t>
      </w:r>
    </w:p>
    <w:p w:rsidR="0059257C" w:rsidRPr="0059257C" w:rsidRDefault="0059257C" w:rsidP="0059257C">
      <w:pPr>
        <w:shd w:val="clear" w:color="auto" w:fill="FFFFFF"/>
        <w:spacing w:after="255" w:line="270" w:lineRule="atLeast"/>
        <w:outlineLvl w:val="2"/>
        <w:rPr>
          <w:rFonts w:ascii="Arial" w:eastAsia="Times New Roman" w:hAnsi="Arial" w:cs="Arial"/>
          <w:b/>
          <w:bCs/>
          <w:color w:val="333333"/>
          <w:sz w:val="26"/>
          <w:szCs w:val="26"/>
        </w:rPr>
      </w:pPr>
      <w:r w:rsidRPr="0059257C">
        <w:rPr>
          <w:rFonts w:ascii="Arial" w:eastAsia="Times New Roman" w:hAnsi="Arial" w:cs="Arial"/>
          <w:b/>
          <w:bCs/>
          <w:color w:val="333333"/>
          <w:sz w:val="26"/>
          <w:szCs w:val="26"/>
        </w:rPr>
        <w:t>I. Общие положения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1. </w:t>
      </w:r>
      <w:proofErr w:type="gramStart"/>
      <w:r w:rsidRPr="0059257C">
        <w:rPr>
          <w:rFonts w:ascii="Arial" w:eastAsia="Times New Roman" w:hAnsi="Arial" w:cs="Arial"/>
          <w:color w:val="333333"/>
          <w:sz w:val="23"/>
          <w:szCs w:val="23"/>
        </w:rPr>
        <w:t>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(за исключением объектов (территорий), правообладателями которых являются федеральные органы исполнительной власти и Государственная корпорация по атомной энергии "</w:t>
      </w:r>
      <w:proofErr w:type="spellStart"/>
      <w:r w:rsidRPr="0059257C">
        <w:rPr>
          <w:rFonts w:ascii="Arial" w:eastAsia="Times New Roman" w:hAnsi="Arial" w:cs="Arial"/>
          <w:color w:val="333333"/>
          <w:sz w:val="23"/>
          <w:szCs w:val="23"/>
        </w:rPr>
        <w:t>Росатом</w:t>
      </w:r>
      <w:proofErr w:type="spellEnd"/>
      <w:r w:rsidRPr="0059257C">
        <w:rPr>
          <w:rFonts w:ascii="Arial" w:eastAsia="Times New Roman" w:hAnsi="Arial" w:cs="Arial"/>
          <w:color w:val="333333"/>
          <w:sz w:val="23"/>
          <w:szCs w:val="23"/>
        </w:rPr>
        <w:t>" или которые относятся к сфере их деятельности, предполагающей использование объекта (территории), подлежащего антитеррористической защите, а также объектов (территорий), подлежащих обязательной охране полицией) (далее - места массового</w:t>
      </w:r>
      <w:proofErr w:type="gramEnd"/>
      <w:r w:rsidRPr="0059257C">
        <w:rPr>
          <w:rFonts w:ascii="Arial" w:eastAsia="Times New Roman" w:hAnsi="Arial" w:cs="Arial"/>
          <w:color w:val="333333"/>
          <w:sz w:val="23"/>
          <w:szCs w:val="23"/>
        </w:rPr>
        <w:t xml:space="preserve">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2. </w:t>
      </w:r>
      <w:proofErr w:type="gramStart"/>
      <w:r w:rsidRPr="0059257C">
        <w:rPr>
          <w:rFonts w:ascii="Arial" w:eastAsia="Times New Roman" w:hAnsi="Arial" w:cs="Arial"/>
          <w:color w:val="333333"/>
          <w:sz w:val="23"/>
          <w:szCs w:val="23"/>
        </w:rPr>
        <w:t>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lastRenderedPageBreak/>
        <w:t xml:space="preserve">4. Настоящие требования носят общий характер в отношении </w:t>
      </w:r>
      <w:proofErr w:type="gramStart"/>
      <w:r w:rsidRPr="0059257C">
        <w:rPr>
          <w:rFonts w:ascii="Arial" w:eastAsia="Times New Roman" w:hAnsi="Arial" w:cs="Arial"/>
          <w:color w:val="333333"/>
          <w:sz w:val="23"/>
          <w:szCs w:val="23"/>
        </w:rPr>
        <w:t>вопросов оснащения мест массового пребывания людей</w:t>
      </w:r>
      <w:proofErr w:type="gramEnd"/>
      <w:r w:rsidRPr="0059257C">
        <w:rPr>
          <w:rFonts w:ascii="Arial" w:eastAsia="Times New Roman" w:hAnsi="Arial" w:cs="Arial"/>
          <w:color w:val="333333"/>
          <w:sz w:val="23"/>
          <w:szCs w:val="23"/>
        </w:rPr>
        <w:t xml:space="preserve">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59257C" w:rsidRPr="0059257C" w:rsidRDefault="0059257C" w:rsidP="0059257C">
      <w:pPr>
        <w:shd w:val="clear" w:color="auto" w:fill="FFFFFF"/>
        <w:spacing w:after="255" w:line="270" w:lineRule="atLeast"/>
        <w:outlineLvl w:val="2"/>
        <w:rPr>
          <w:rFonts w:ascii="Arial" w:eastAsia="Times New Roman" w:hAnsi="Arial" w:cs="Arial"/>
          <w:b/>
          <w:bCs/>
          <w:color w:val="333333"/>
          <w:sz w:val="26"/>
          <w:szCs w:val="26"/>
        </w:rPr>
      </w:pPr>
      <w:r w:rsidRPr="0059257C">
        <w:rPr>
          <w:rFonts w:ascii="Arial" w:eastAsia="Times New Roman" w:hAnsi="Arial" w:cs="Arial"/>
          <w:b/>
          <w:bCs/>
          <w:color w:val="333333"/>
          <w:sz w:val="26"/>
          <w:szCs w:val="26"/>
        </w:rPr>
        <w:t>II. Категорирование мест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8.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В состав комиссии включаются собственник места массового пребывания людей 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59257C">
        <w:rPr>
          <w:rFonts w:ascii="Arial" w:eastAsia="Times New Roman" w:hAnsi="Arial" w:cs="Arial"/>
          <w:color w:val="333333"/>
          <w:sz w:val="23"/>
          <w:szCs w:val="23"/>
        </w:rPr>
        <w:t xml:space="preserve">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lastRenderedPageBreak/>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r:id="rId9" w:anchor="1010" w:history="1">
        <w:r w:rsidRPr="0059257C">
          <w:rPr>
            <w:rFonts w:ascii="Arial" w:eastAsia="Times New Roman" w:hAnsi="Arial" w:cs="Arial"/>
            <w:color w:val="808080"/>
            <w:sz w:val="23"/>
            <w:u w:val="single"/>
          </w:rPr>
          <w:t>пунктом 10</w:t>
        </w:r>
      </w:hyperlink>
      <w:r w:rsidRPr="0059257C">
        <w:rPr>
          <w:rFonts w:ascii="Arial" w:eastAsia="Times New Roman" w:hAnsi="Arial" w:cs="Arial"/>
          <w:color w:val="333333"/>
          <w:sz w:val="23"/>
          <w:szCs w:val="23"/>
        </w:rPr>
        <w:t> настоящих требований.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13. 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w:t>
      </w:r>
      <w:hyperlink r:id="rId10" w:anchor="2000" w:history="1">
        <w:r w:rsidRPr="0059257C">
          <w:rPr>
            <w:rFonts w:ascii="Arial" w:eastAsia="Times New Roman" w:hAnsi="Arial" w:cs="Arial"/>
            <w:color w:val="808080"/>
            <w:sz w:val="23"/>
            <w:u w:val="single"/>
          </w:rPr>
          <w:t>паспорта</w:t>
        </w:r>
      </w:hyperlink>
      <w:r w:rsidRPr="0059257C">
        <w:rPr>
          <w:rFonts w:ascii="Arial" w:eastAsia="Times New Roman" w:hAnsi="Arial" w:cs="Arial"/>
          <w:color w:val="333333"/>
          <w:sz w:val="23"/>
          <w:szCs w:val="23"/>
        </w:rPr>
        <w:t> безопасности места массового пребывания людей (далее - паспорт безопасности).</w:t>
      </w:r>
    </w:p>
    <w:p w:rsidR="0059257C" w:rsidRPr="0059257C" w:rsidRDefault="0059257C" w:rsidP="0059257C">
      <w:pPr>
        <w:shd w:val="clear" w:color="auto" w:fill="FFFFFF"/>
        <w:spacing w:after="255" w:line="270" w:lineRule="atLeast"/>
        <w:outlineLvl w:val="2"/>
        <w:rPr>
          <w:rFonts w:ascii="Arial" w:eastAsia="Times New Roman" w:hAnsi="Arial" w:cs="Arial"/>
          <w:b/>
          <w:bCs/>
          <w:color w:val="333333"/>
          <w:sz w:val="26"/>
          <w:szCs w:val="26"/>
        </w:rPr>
      </w:pPr>
      <w:r w:rsidRPr="0059257C">
        <w:rPr>
          <w:rFonts w:ascii="Arial" w:eastAsia="Times New Roman" w:hAnsi="Arial" w:cs="Arial"/>
          <w:b/>
          <w:bCs/>
          <w:color w:val="333333"/>
          <w:sz w:val="26"/>
          <w:szCs w:val="26"/>
        </w:rPr>
        <w:t>III. Паспорт безопасности места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14. На каждое место массового пребывания людей после проведения его обследования и категорирования комиссией составляется </w:t>
      </w:r>
      <w:hyperlink r:id="rId11" w:anchor="2000" w:history="1">
        <w:r w:rsidRPr="0059257C">
          <w:rPr>
            <w:rFonts w:ascii="Arial" w:eastAsia="Times New Roman" w:hAnsi="Arial" w:cs="Arial"/>
            <w:color w:val="808080"/>
            <w:sz w:val="23"/>
            <w:u w:val="single"/>
          </w:rPr>
          <w:t>паспорт</w:t>
        </w:r>
      </w:hyperlink>
      <w:r w:rsidRPr="0059257C">
        <w:rPr>
          <w:rFonts w:ascii="Arial" w:eastAsia="Times New Roman" w:hAnsi="Arial" w:cs="Arial"/>
          <w:color w:val="333333"/>
          <w:sz w:val="23"/>
          <w:szCs w:val="23"/>
        </w:rPr>
        <w:t> безопасности.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15. Согласование паспорта безопасности осуществляется в течение 30 дней со дня его разработки.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Решение о присвоении паспорту безопасности грифа секретности принимается в соответствии с законодательством Российской Федерации.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18. </w:t>
      </w:r>
      <w:proofErr w:type="gramStart"/>
      <w:r w:rsidRPr="0059257C">
        <w:rPr>
          <w:rFonts w:ascii="Arial" w:eastAsia="Times New Roman" w:hAnsi="Arial" w:cs="Arial"/>
          <w:color w:val="333333"/>
          <w:sz w:val="23"/>
          <w:szCs w:val="23"/>
        </w:rPr>
        <w:t>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При невозможности обеспечения правообладателем места массового </w:t>
      </w:r>
      <w:proofErr w:type="gramStart"/>
      <w:r w:rsidRPr="0059257C">
        <w:rPr>
          <w:rFonts w:ascii="Arial" w:eastAsia="Times New Roman" w:hAnsi="Arial" w:cs="Arial"/>
          <w:color w:val="333333"/>
          <w:sz w:val="23"/>
          <w:szCs w:val="23"/>
        </w:rPr>
        <w:t>пребывания людей сохранности экземпляра паспорта безопасности</w:t>
      </w:r>
      <w:proofErr w:type="gramEnd"/>
      <w:r w:rsidRPr="0059257C">
        <w:rPr>
          <w:rFonts w:ascii="Arial" w:eastAsia="Times New Roman" w:hAnsi="Arial" w:cs="Arial"/>
          <w:color w:val="333333"/>
          <w:sz w:val="23"/>
          <w:szCs w:val="23"/>
        </w:rPr>
        <w:t xml:space="preserve"> он передается на хранение в </w:t>
      </w:r>
      <w:r w:rsidRPr="0059257C">
        <w:rPr>
          <w:rFonts w:ascii="Arial" w:eastAsia="Times New Roman" w:hAnsi="Arial" w:cs="Arial"/>
          <w:color w:val="333333"/>
          <w:sz w:val="23"/>
          <w:szCs w:val="23"/>
        </w:rPr>
        <w:lastRenderedPageBreak/>
        <w:t>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19. Актуализация паспорта безопасности происходит не реже одного раза в 3 года, а также в следующих случаях:</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изменение основного назначения и значимости места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изменение общей площади и границ места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изменение угроз террористического характера в отношении места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г) возведение в границах места массового пребывания людей либо в непосредственной близости к нему каких-либо объектов.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59257C" w:rsidRPr="0059257C" w:rsidRDefault="0059257C" w:rsidP="0059257C">
      <w:pPr>
        <w:shd w:val="clear" w:color="auto" w:fill="FFFFFF"/>
        <w:spacing w:after="255" w:line="270" w:lineRule="atLeast"/>
        <w:outlineLvl w:val="2"/>
        <w:rPr>
          <w:rFonts w:ascii="Arial" w:eastAsia="Times New Roman" w:hAnsi="Arial" w:cs="Arial"/>
          <w:b/>
          <w:bCs/>
          <w:color w:val="333333"/>
          <w:sz w:val="26"/>
          <w:szCs w:val="26"/>
        </w:rPr>
      </w:pPr>
      <w:r w:rsidRPr="0059257C">
        <w:rPr>
          <w:rFonts w:ascii="Arial" w:eastAsia="Times New Roman" w:hAnsi="Arial" w:cs="Arial"/>
          <w:b/>
          <w:bCs/>
          <w:color w:val="333333"/>
          <w:sz w:val="26"/>
          <w:szCs w:val="26"/>
        </w:rPr>
        <w:t>IV. Мероприятия по обеспечению антитеррористической защищенности мест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21. Антитеррористическая защищенность мест массового пребывания людей обеспечивается путем:</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определения и устранения причин и условий, способствующих совершению в местах массового пребывания людей террористических актов;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г) применения современных информационно-коммуникационных технологий для обеспечения безопасности мест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spellStart"/>
      <w:r w:rsidRPr="0059257C">
        <w:rPr>
          <w:rFonts w:ascii="Arial" w:eastAsia="Times New Roman" w:hAnsi="Arial" w:cs="Arial"/>
          <w:color w:val="333333"/>
          <w:sz w:val="23"/>
          <w:szCs w:val="23"/>
        </w:rPr>
        <w:t>д</w:t>
      </w:r>
      <w:proofErr w:type="spellEnd"/>
      <w:r w:rsidRPr="0059257C">
        <w:rPr>
          <w:rFonts w:ascii="Arial" w:eastAsia="Times New Roman" w:hAnsi="Arial" w:cs="Arial"/>
          <w:color w:val="333333"/>
          <w:sz w:val="23"/>
          <w:szCs w:val="23"/>
        </w:rPr>
        <w:t>) оборудования мест массового пребывания людей необходимыми инженерно-техническими средствами;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е) </w:t>
      </w:r>
      <w:proofErr w:type="gramStart"/>
      <w:r w:rsidRPr="0059257C">
        <w:rPr>
          <w:rFonts w:ascii="Arial" w:eastAsia="Times New Roman" w:hAnsi="Arial" w:cs="Arial"/>
          <w:color w:val="333333"/>
          <w:sz w:val="23"/>
          <w:szCs w:val="23"/>
        </w:rPr>
        <w:t>контроля за</w:t>
      </w:r>
      <w:proofErr w:type="gramEnd"/>
      <w:r w:rsidRPr="0059257C">
        <w:rPr>
          <w:rFonts w:ascii="Arial" w:eastAsia="Times New Roman" w:hAnsi="Arial" w:cs="Arial"/>
          <w:color w:val="333333"/>
          <w:sz w:val="23"/>
          <w:szCs w:val="23"/>
        </w:rPr>
        <w:t xml:space="preserve"> соблюдением требований к обеспечению антитеррористической защищенности мест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ж) осуществления мероприятий по защите информации.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22. </w:t>
      </w:r>
      <w:proofErr w:type="gramStart"/>
      <w:r w:rsidRPr="0059257C">
        <w:rPr>
          <w:rFonts w:ascii="Arial" w:eastAsia="Times New Roman" w:hAnsi="Arial" w:cs="Arial"/>
          <w:color w:val="333333"/>
          <w:sz w:val="23"/>
          <w:szCs w:val="23"/>
        </w:rPr>
        <w:t>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lastRenderedPageBreak/>
        <w:t>23. Все места массового пребывания людей независимо от установленной категории оборудуются: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системой видеонаблюдения;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системой оповещения и управления эвакуацией;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системой освещения.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24. В целях поддержания правопорядка в местах массового пребывания людей организуется их физическая охрана.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25.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27. Пути эвакуации в местах массового пребывания людей должны быть свободны для перемещения людей и транспортных средств.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28. </w:t>
      </w:r>
      <w:proofErr w:type="gramStart"/>
      <w:r w:rsidRPr="0059257C">
        <w:rPr>
          <w:rFonts w:ascii="Arial" w:eastAsia="Times New Roman" w:hAnsi="Arial" w:cs="Arial"/>
          <w:color w:val="333333"/>
          <w:sz w:val="23"/>
          <w:szCs w:val="23"/>
        </w:rPr>
        <w:t>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w:t>
      </w:r>
      <w:proofErr w:type="gramEnd"/>
      <w:r w:rsidRPr="0059257C">
        <w:rPr>
          <w:rFonts w:ascii="Arial" w:eastAsia="Times New Roman" w:hAnsi="Arial" w:cs="Arial"/>
          <w:color w:val="333333"/>
          <w:sz w:val="23"/>
          <w:szCs w:val="23"/>
        </w:rPr>
        <w:t xml:space="preserve"> обученными служебными собаками с целью выявления возможной установки взрывного устройства.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Количество </w:t>
      </w:r>
      <w:proofErr w:type="spellStart"/>
      <w:r w:rsidRPr="0059257C">
        <w:rPr>
          <w:rFonts w:ascii="Arial" w:eastAsia="Times New Roman" w:hAnsi="Arial" w:cs="Arial"/>
          <w:color w:val="333333"/>
          <w:sz w:val="23"/>
          <w:szCs w:val="23"/>
        </w:rPr>
        <w:t>оповещателей</w:t>
      </w:r>
      <w:proofErr w:type="spellEnd"/>
      <w:r w:rsidRPr="0059257C">
        <w:rPr>
          <w:rFonts w:ascii="Arial" w:eastAsia="Times New Roman" w:hAnsi="Arial" w:cs="Arial"/>
          <w:color w:val="333333"/>
          <w:sz w:val="23"/>
          <w:szCs w:val="23"/>
        </w:rPr>
        <w:t xml:space="preserve"> и их мощность должны обеспечивать необходимую слышимость на всей территории места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w:t>
      </w:r>
      <w:r w:rsidRPr="0059257C">
        <w:rPr>
          <w:rFonts w:ascii="Arial" w:eastAsia="Times New Roman" w:hAnsi="Arial" w:cs="Arial"/>
          <w:color w:val="333333"/>
          <w:sz w:val="23"/>
          <w:szCs w:val="23"/>
        </w:rPr>
        <w:lastRenderedPageBreak/>
        <w:t>людей осуществляются мероприятия соответствующего режима усиления противодействия терроризму.</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rsidRPr="0059257C">
        <w:rPr>
          <w:rFonts w:ascii="Arial" w:eastAsia="Times New Roman" w:hAnsi="Arial" w:cs="Arial"/>
          <w:color w:val="333333"/>
          <w:sz w:val="23"/>
          <w:szCs w:val="23"/>
        </w:rPr>
        <w:t xml:space="preserve">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9257C" w:rsidRPr="0059257C" w:rsidRDefault="0059257C" w:rsidP="0059257C">
      <w:pPr>
        <w:shd w:val="clear" w:color="auto" w:fill="FFFFFF"/>
        <w:spacing w:after="255" w:line="270" w:lineRule="atLeast"/>
        <w:outlineLvl w:val="2"/>
        <w:rPr>
          <w:rFonts w:ascii="Arial" w:eastAsia="Times New Roman" w:hAnsi="Arial" w:cs="Arial"/>
          <w:b/>
          <w:bCs/>
          <w:color w:val="333333"/>
          <w:sz w:val="26"/>
          <w:szCs w:val="26"/>
        </w:rPr>
      </w:pPr>
      <w:r w:rsidRPr="0059257C">
        <w:rPr>
          <w:rFonts w:ascii="Arial" w:eastAsia="Times New Roman" w:hAnsi="Arial" w:cs="Arial"/>
          <w:b/>
          <w:bCs/>
          <w:color w:val="333333"/>
          <w:sz w:val="26"/>
          <w:szCs w:val="26"/>
        </w:rPr>
        <w:t>V. Порядок информирования об угрозе совершения или о совершении террористического акта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34. </w:t>
      </w:r>
      <w:proofErr w:type="gramStart"/>
      <w:r w:rsidRPr="0059257C">
        <w:rPr>
          <w:rFonts w:ascii="Arial" w:eastAsia="Times New Roman" w:hAnsi="Arial" w:cs="Arial"/>
          <w:color w:val="333333"/>
          <w:sz w:val="23"/>
          <w:szCs w:val="23"/>
        </w:rPr>
        <w:t>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w:t>
      </w:r>
      <w:proofErr w:type="gramEnd"/>
      <w:r w:rsidRPr="0059257C">
        <w:rPr>
          <w:rFonts w:ascii="Arial" w:eastAsia="Times New Roman" w:hAnsi="Arial" w:cs="Arial"/>
          <w:color w:val="333333"/>
          <w:sz w:val="23"/>
          <w:szCs w:val="23"/>
        </w:rPr>
        <w:t xml:space="preserve">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w:t>
      </w:r>
      <w:proofErr w:type="gramStart"/>
      <w:r w:rsidRPr="0059257C">
        <w:rPr>
          <w:rFonts w:ascii="Arial" w:eastAsia="Times New Roman" w:hAnsi="Arial" w:cs="Arial"/>
          <w:color w:val="333333"/>
          <w:sz w:val="23"/>
          <w:szCs w:val="23"/>
        </w:rPr>
        <w:t>дств св</w:t>
      </w:r>
      <w:proofErr w:type="gramEnd"/>
      <w:r w:rsidRPr="0059257C">
        <w:rPr>
          <w:rFonts w:ascii="Arial" w:eastAsia="Times New Roman" w:hAnsi="Arial" w:cs="Arial"/>
          <w:color w:val="333333"/>
          <w:sz w:val="23"/>
          <w:szCs w:val="23"/>
        </w:rPr>
        <w:t>язи.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w:t>
      </w:r>
      <w:proofErr w:type="gramStart"/>
      <w:r w:rsidRPr="0059257C">
        <w:rPr>
          <w:rFonts w:ascii="Arial" w:eastAsia="Times New Roman" w:hAnsi="Arial" w:cs="Arial"/>
          <w:color w:val="333333"/>
          <w:sz w:val="23"/>
          <w:szCs w:val="23"/>
        </w:rPr>
        <w:t>о-</w:t>
      </w:r>
      <w:proofErr w:type="gramEnd"/>
      <w:r w:rsidRPr="0059257C">
        <w:rPr>
          <w:rFonts w:ascii="Arial" w:eastAsia="Times New Roman" w:hAnsi="Arial" w:cs="Arial"/>
          <w:color w:val="333333"/>
          <w:sz w:val="23"/>
          <w:szCs w:val="23"/>
        </w:rPr>
        <w:t xml:space="preserve"> и (или) видеозаписи, программными и (или) техническими средствами.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37. Срок хранения носителей информации, подтверждающих факт ее передачи, дату и время, составляет не менее 30 дней.</w:t>
      </w:r>
    </w:p>
    <w:p w:rsidR="0059257C" w:rsidRPr="0059257C" w:rsidRDefault="0059257C" w:rsidP="0059257C">
      <w:pPr>
        <w:shd w:val="clear" w:color="auto" w:fill="FFFFFF"/>
        <w:spacing w:after="255" w:line="270" w:lineRule="atLeast"/>
        <w:outlineLvl w:val="2"/>
        <w:rPr>
          <w:rFonts w:ascii="Arial" w:eastAsia="Times New Roman" w:hAnsi="Arial" w:cs="Arial"/>
          <w:b/>
          <w:bCs/>
          <w:color w:val="333333"/>
          <w:sz w:val="26"/>
          <w:szCs w:val="26"/>
        </w:rPr>
      </w:pPr>
      <w:r w:rsidRPr="0059257C">
        <w:rPr>
          <w:rFonts w:ascii="Arial" w:eastAsia="Times New Roman" w:hAnsi="Arial" w:cs="Arial"/>
          <w:b/>
          <w:bCs/>
          <w:color w:val="333333"/>
          <w:sz w:val="26"/>
          <w:szCs w:val="26"/>
        </w:rPr>
        <w:t xml:space="preserve">VI. Порядок осуществления </w:t>
      </w:r>
      <w:proofErr w:type="gramStart"/>
      <w:r w:rsidRPr="0059257C">
        <w:rPr>
          <w:rFonts w:ascii="Arial" w:eastAsia="Times New Roman" w:hAnsi="Arial" w:cs="Arial"/>
          <w:b/>
          <w:bCs/>
          <w:color w:val="333333"/>
          <w:sz w:val="26"/>
          <w:szCs w:val="26"/>
        </w:rPr>
        <w:t>контроля за</w:t>
      </w:r>
      <w:proofErr w:type="gramEnd"/>
      <w:r w:rsidRPr="0059257C">
        <w:rPr>
          <w:rFonts w:ascii="Arial" w:eastAsia="Times New Roman" w:hAnsi="Arial" w:cs="Arial"/>
          <w:b/>
          <w:bCs/>
          <w:color w:val="333333"/>
          <w:sz w:val="26"/>
          <w:szCs w:val="26"/>
        </w:rPr>
        <w:t xml:space="preserve"> выполнением требований к антитеррористической защищенности мест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38. </w:t>
      </w:r>
      <w:proofErr w:type="gramStart"/>
      <w:r w:rsidRPr="0059257C">
        <w:rPr>
          <w:rFonts w:ascii="Arial" w:eastAsia="Times New Roman" w:hAnsi="Arial" w:cs="Arial"/>
          <w:color w:val="333333"/>
          <w:sz w:val="23"/>
          <w:szCs w:val="23"/>
        </w:rPr>
        <w:t>Контроль за</w:t>
      </w:r>
      <w:proofErr w:type="gramEnd"/>
      <w:r w:rsidRPr="0059257C">
        <w:rPr>
          <w:rFonts w:ascii="Arial" w:eastAsia="Times New Roman" w:hAnsi="Arial" w:cs="Arial"/>
          <w:color w:val="333333"/>
          <w:sz w:val="23"/>
          <w:szCs w:val="23"/>
        </w:rPr>
        <w:t xml:space="preserve">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lastRenderedPageBreak/>
        <w:t>40. Внеплановые проверки проводятся в форме документарного контроля или выездного обследования места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в целях контроля устранения недостатков, выявленных в ходе плановых проверок;</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при повышении уровня террористической опасности, вводимого в соответствии с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г) при возникновении чрезвычайной ситуации в районе расположения места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spellStart"/>
      <w:r w:rsidRPr="0059257C">
        <w:rPr>
          <w:rFonts w:ascii="Arial" w:eastAsia="Times New Roman" w:hAnsi="Arial" w:cs="Arial"/>
          <w:color w:val="333333"/>
          <w:sz w:val="23"/>
          <w:szCs w:val="23"/>
        </w:rPr>
        <w:t>д</w:t>
      </w:r>
      <w:proofErr w:type="spellEnd"/>
      <w:r w:rsidRPr="0059257C">
        <w:rPr>
          <w:rFonts w:ascii="Arial" w:eastAsia="Times New Roman" w:hAnsi="Arial" w:cs="Arial"/>
          <w:color w:val="333333"/>
          <w:sz w:val="23"/>
          <w:szCs w:val="23"/>
        </w:rPr>
        <w:t xml:space="preserve">)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w:t>
      </w:r>
      <w:proofErr w:type="gramStart"/>
      <w:r w:rsidRPr="0059257C">
        <w:rPr>
          <w:rFonts w:ascii="Arial" w:eastAsia="Times New Roman" w:hAnsi="Arial" w:cs="Arial"/>
          <w:color w:val="333333"/>
          <w:sz w:val="23"/>
          <w:szCs w:val="23"/>
        </w:rPr>
        <w:t>обеспечения антитеррористической защищенности мест массового пребывания людей</w:t>
      </w:r>
      <w:proofErr w:type="gramEnd"/>
      <w:r w:rsidRPr="0059257C">
        <w:rPr>
          <w:rFonts w:ascii="Arial" w:eastAsia="Times New Roman" w:hAnsi="Arial" w:cs="Arial"/>
          <w:color w:val="333333"/>
          <w:sz w:val="23"/>
          <w:szCs w:val="23"/>
        </w:rPr>
        <w:t>.</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41. Срок проведения плановых и внеплановых проверок не может превышать 10 рабочих дней.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43. </w:t>
      </w:r>
      <w:proofErr w:type="gramStart"/>
      <w:r w:rsidRPr="0059257C">
        <w:rPr>
          <w:rFonts w:ascii="Arial" w:eastAsia="Times New Roman" w:hAnsi="Arial" w:cs="Arial"/>
          <w:color w:val="333333"/>
          <w:sz w:val="23"/>
          <w:szCs w:val="23"/>
        </w:rPr>
        <w:t>Контроль за</w:t>
      </w:r>
      <w:proofErr w:type="gramEnd"/>
      <w:r w:rsidRPr="0059257C">
        <w:rPr>
          <w:rFonts w:ascii="Arial" w:eastAsia="Times New Roman" w:hAnsi="Arial" w:cs="Arial"/>
          <w:color w:val="333333"/>
          <w:sz w:val="23"/>
          <w:szCs w:val="23"/>
        </w:rPr>
        <w:t xml:space="preserve"> устранением выявленных недостатков осуществляется комиссией.</w:t>
      </w:r>
    </w:p>
    <w:tbl>
      <w:tblPr>
        <w:tblW w:w="0" w:type="auto"/>
        <w:tblCellMar>
          <w:top w:w="15" w:type="dxa"/>
          <w:left w:w="15" w:type="dxa"/>
          <w:bottom w:w="15" w:type="dxa"/>
          <w:right w:w="15" w:type="dxa"/>
        </w:tblCellMar>
        <w:tblLook w:val="04A0"/>
      </w:tblPr>
      <w:tblGrid>
        <w:gridCol w:w="210"/>
        <w:gridCol w:w="8538"/>
      </w:tblGrid>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УТВЕРЖДЕНА </w:t>
            </w:r>
            <w:hyperlink r:id="rId12" w:anchor="0" w:history="1">
              <w:r w:rsidRPr="0059257C">
                <w:rPr>
                  <w:rFonts w:ascii="Times New Roman" w:eastAsia="Times New Roman" w:hAnsi="Times New Roman" w:cs="Times New Roman"/>
                  <w:b/>
                  <w:bCs/>
                  <w:color w:val="808080"/>
                  <w:sz w:val="24"/>
                  <w:szCs w:val="24"/>
                  <w:u w:val="single"/>
                </w:rPr>
                <w:t>постановлением</w:t>
              </w:r>
            </w:hyperlink>
            <w:r w:rsidRPr="0059257C">
              <w:rPr>
                <w:rFonts w:ascii="Times New Roman" w:eastAsia="Times New Roman" w:hAnsi="Times New Roman" w:cs="Times New Roman"/>
                <w:b/>
                <w:bCs/>
                <w:sz w:val="24"/>
                <w:szCs w:val="24"/>
              </w:rPr>
              <w:t> Правительства РФ от 25 марта 2015 г. № 272</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ФОРМА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паспорта безопасности мест массового пребывания людей</w:t>
      </w:r>
    </w:p>
    <w:tbl>
      <w:tblPr>
        <w:tblW w:w="0" w:type="auto"/>
        <w:tblCellMar>
          <w:top w:w="15" w:type="dxa"/>
          <w:left w:w="15" w:type="dxa"/>
          <w:bottom w:w="15" w:type="dxa"/>
          <w:right w:w="15" w:type="dxa"/>
        </w:tblCellMar>
        <w:tblLook w:val="04A0"/>
      </w:tblPr>
      <w:tblGrid>
        <w:gridCol w:w="210"/>
        <w:gridCol w:w="5871"/>
      </w:tblGrid>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___________________ (гриф или пометка) Экз. № ____</w:t>
            </w:r>
          </w:p>
        </w:tc>
      </w:tr>
    </w:tbl>
    <w:p w:rsidR="0059257C" w:rsidRPr="0059257C" w:rsidRDefault="0059257C" w:rsidP="0059257C">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210"/>
        <w:gridCol w:w="4992"/>
        <w:gridCol w:w="1014"/>
        <w:gridCol w:w="3737"/>
      </w:tblGrid>
      <w:tr w:rsidR="0059257C" w:rsidRPr="0059257C" w:rsidTr="0059257C">
        <w:tc>
          <w:tcPr>
            <w:tcW w:w="0" w:type="auto"/>
            <w:vMerge w:val="restart"/>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w:t>
            </w:r>
          </w:p>
        </w:t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УТВЕРЖДАЮ</w:t>
            </w:r>
          </w:p>
        </w:tc>
      </w:tr>
      <w:tr w:rsidR="0059257C" w:rsidRPr="0059257C" w:rsidTr="0059257C">
        <w:tc>
          <w:tcPr>
            <w:tcW w:w="0" w:type="auto"/>
            <w:vMerge/>
            <w:vAlign w:val="center"/>
            <w:hideMark/>
          </w:tcPr>
          <w:p w:rsidR="0059257C" w:rsidRPr="0059257C" w:rsidRDefault="0059257C" w:rsidP="0059257C">
            <w:pPr>
              <w:spacing w:after="0" w:line="240" w:lineRule="auto"/>
              <w:rPr>
                <w:rFonts w:ascii="Times New Roman" w:eastAsia="Times New Roman" w:hAnsi="Times New Roman" w:cs="Times New Roman"/>
                <w:b/>
                <w:bCs/>
                <w:sz w:val="24"/>
                <w:szCs w:val="24"/>
              </w:rPr>
            </w:pPr>
          </w:p>
        </w:t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sz w:val="24"/>
                <w:szCs w:val="24"/>
              </w:rPr>
            </w:pPr>
            <w:proofErr w:type="gramStart"/>
            <w:r w:rsidRPr="0059257C">
              <w:rPr>
                <w:rFonts w:ascii="Times New Roman" w:eastAsia="Times New Roman" w:hAnsi="Times New Roman" w:cs="Times New Roman"/>
                <w:sz w:val="24"/>
                <w:szCs w:val="24"/>
              </w:rPr>
              <w:t>(руководитель исполнительного органа государственной власти субъекта Российской Федерации (глава муниципального образования)    </w:t>
            </w:r>
            <w:proofErr w:type="gramEnd"/>
          </w:p>
        </w:tc>
      </w:tr>
      <w:tr w:rsidR="0059257C" w:rsidRPr="0059257C" w:rsidTr="0059257C">
        <w:tc>
          <w:tcPr>
            <w:tcW w:w="0" w:type="auto"/>
            <w:vMerge/>
            <w:vAlign w:val="center"/>
            <w:hideMark/>
          </w:tcPr>
          <w:p w:rsidR="0059257C" w:rsidRPr="0059257C" w:rsidRDefault="0059257C" w:rsidP="0059257C">
            <w:pPr>
              <w:spacing w:after="0" w:line="240" w:lineRule="auto"/>
              <w:rPr>
                <w:rFonts w:ascii="Times New Roman" w:eastAsia="Times New Roman" w:hAnsi="Times New Roman" w:cs="Times New Roman"/>
                <w:b/>
                <w:bCs/>
                <w:sz w:val="24"/>
                <w:szCs w:val="24"/>
              </w:rPr>
            </w:pP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(подпись)</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(ф.и.о.)</w:t>
            </w:r>
          </w:p>
        </w:tc>
      </w:tr>
      <w:tr w:rsidR="0059257C" w:rsidRPr="0059257C" w:rsidTr="0059257C">
        <w:tc>
          <w:tcPr>
            <w:tcW w:w="0" w:type="auto"/>
            <w:vMerge/>
            <w:vAlign w:val="center"/>
            <w:hideMark/>
          </w:tcPr>
          <w:p w:rsidR="0059257C" w:rsidRPr="0059257C" w:rsidRDefault="0059257C" w:rsidP="0059257C">
            <w:pPr>
              <w:spacing w:after="0" w:line="240" w:lineRule="auto"/>
              <w:rPr>
                <w:rFonts w:ascii="Times New Roman" w:eastAsia="Times New Roman" w:hAnsi="Times New Roman" w:cs="Times New Roman"/>
                <w:b/>
                <w:bCs/>
                <w:sz w:val="24"/>
                <w:szCs w:val="24"/>
              </w:rPr>
            </w:pPr>
          </w:p>
        </w:t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"____" ______________ 20__ г.</w:t>
            </w:r>
          </w:p>
        </w:tc>
      </w:tr>
    </w:tbl>
    <w:p w:rsidR="0059257C" w:rsidRPr="0059257C" w:rsidRDefault="0059257C" w:rsidP="0059257C">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2553"/>
        <w:gridCol w:w="518"/>
        <w:gridCol w:w="1911"/>
        <w:gridCol w:w="210"/>
        <w:gridCol w:w="2439"/>
        <w:gridCol w:w="496"/>
        <w:gridCol w:w="1826"/>
      </w:tblGrid>
      <w:tr w:rsidR="0059257C" w:rsidRPr="0059257C" w:rsidTr="0059257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СОГЛАСОВАНО</w:t>
            </w:r>
          </w:p>
        </w:tc>
        <w:tc>
          <w:tcPr>
            <w:tcW w:w="0" w:type="auto"/>
            <w:vMerge w:val="restart"/>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w:t>
            </w:r>
          </w:p>
        </w:t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СОГЛАСОВАНО</w:t>
            </w:r>
          </w:p>
        </w:tc>
      </w:tr>
      <w:tr w:rsidR="0059257C" w:rsidRPr="0059257C" w:rsidTr="0059257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(руководитель территориального органа безопасности)    </w:t>
            </w:r>
          </w:p>
        </w:tc>
        <w:tc>
          <w:tcPr>
            <w:tcW w:w="0" w:type="auto"/>
            <w:vMerge/>
            <w:vAlign w:val="center"/>
            <w:hideMark/>
          </w:tcPr>
          <w:p w:rsidR="0059257C" w:rsidRPr="0059257C" w:rsidRDefault="0059257C" w:rsidP="0059257C">
            <w:pPr>
              <w:spacing w:after="0" w:line="240" w:lineRule="auto"/>
              <w:rPr>
                <w:rFonts w:ascii="Times New Roman" w:eastAsia="Times New Roman" w:hAnsi="Times New Roman" w:cs="Times New Roman"/>
                <w:b/>
                <w:bCs/>
                <w:sz w:val="24"/>
                <w:szCs w:val="24"/>
              </w:rPr>
            </w:pPr>
          </w:p>
        </w:t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(руководитель территориального органа МВД России)</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(подпись)</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(ф.и.о.)</w:t>
            </w:r>
          </w:p>
        </w:tc>
        <w:tc>
          <w:tcPr>
            <w:tcW w:w="0" w:type="auto"/>
            <w:vMerge/>
            <w:vAlign w:val="center"/>
            <w:hideMark/>
          </w:tcPr>
          <w:p w:rsidR="0059257C" w:rsidRPr="0059257C" w:rsidRDefault="0059257C" w:rsidP="0059257C">
            <w:pPr>
              <w:spacing w:after="0" w:line="240" w:lineRule="auto"/>
              <w:rPr>
                <w:rFonts w:ascii="Times New Roman" w:eastAsia="Times New Roman" w:hAnsi="Times New Roman" w:cs="Times New Roman"/>
                <w:b/>
                <w:bCs/>
                <w:sz w:val="24"/>
                <w:szCs w:val="24"/>
              </w:rPr>
            </w:pP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(подпись)</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(ф.и.о.)</w:t>
            </w:r>
          </w:p>
        </w:tc>
      </w:tr>
      <w:tr w:rsidR="0059257C" w:rsidRPr="0059257C" w:rsidTr="0059257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"____" _______________ 20__ г.</w:t>
            </w:r>
          </w:p>
        </w:tc>
        <w:tc>
          <w:tcPr>
            <w:tcW w:w="0" w:type="auto"/>
            <w:vMerge/>
            <w:vAlign w:val="center"/>
            <w:hideMark/>
          </w:tcPr>
          <w:p w:rsidR="0059257C" w:rsidRPr="0059257C" w:rsidRDefault="0059257C" w:rsidP="0059257C">
            <w:pPr>
              <w:spacing w:after="0" w:line="240" w:lineRule="auto"/>
              <w:rPr>
                <w:rFonts w:ascii="Times New Roman" w:eastAsia="Times New Roman" w:hAnsi="Times New Roman" w:cs="Times New Roman"/>
                <w:b/>
                <w:bCs/>
                <w:sz w:val="24"/>
                <w:szCs w:val="24"/>
              </w:rPr>
            </w:pPr>
          </w:p>
        </w:t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"____" _______________ 20__ г.</w:t>
            </w:r>
          </w:p>
        </w:tc>
      </w:tr>
    </w:tbl>
    <w:p w:rsidR="0059257C" w:rsidRPr="0059257C" w:rsidRDefault="0059257C" w:rsidP="0059257C">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3003"/>
        <w:gridCol w:w="610"/>
        <w:gridCol w:w="2248"/>
        <w:gridCol w:w="210"/>
        <w:gridCol w:w="210"/>
        <w:gridCol w:w="210"/>
        <w:gridCol w:w="210"/>
      </w:tblGrid>
      <w:tr w:rsidR="0059257C" w:rsidRPr="0059257C" w:rsidTr="0059257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СОГЛАСОВАНО</w:t>
            </w:r>
          </w:p>
        </w:tc>
        <w:tc>
          <w:tcPr>
            <w:tcW w:w="0" w:type="auto"/>
            <w:vMerge w:val="restart"/>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w:t>
            </w:r>
          </w:p>
        </w:t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w:t>
            </w:r>
          </w:p>
        </w:tc>
      </w:tr>
      <w:tr w:rsidR="0059257C" w:rsidRPr="0059257C" w:rsidTr="0059257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(руководитель территориального органа МЧС России)    </w:t>
            </w:r>
          </w:p>
        </w:tc>
        <w:tc>
          <w:tcPr>
            <w:tcW w:w="0" w:type="auto"/>
            <w:vMerge/>
            <w:vAlign w:val="center"/>
            <w:hideMark/>
          </w:tcPr>
          <w:p w:rsidR="0059257C" w:rsidRPr="0059257C" w:rsidRDefault="0059257C" w:rsidP="0059257C">
            <w:pPr>
              <w:spacing w:after="0" w:line="240" w:lineRule="auto"/>
              <w:rPr>
                <w:rFonts w:ascii="Times New Roman" w:eastAsia="Times New Roman" w:hAnsi="Times New Roman" w:cs="Times New Roman"/>
                <w:b/>
                <w:bCs/>
                <w:sz w:val="24"/>
                <w:szCs w:val="24"/>
              </w:rPr>
            </w:pPr>
          </w:p>
        </w:t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(подпись)</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(ф.и.о.)</w:t>
            </w:r>
          </w:p>
        </w:tc>
        <w:tc>
          <w:tcPr>
            <w:tcW w:w="0" w:type="auto"/>
            <w:vMerge/>
            <w:vAlign w:val="center"/>
            <w:hideMark/>
          </w:tcPr>
          <w:p w:rsidR="0059257C" w:rsidRPr="0059257C" w:rsidRDefault="0059257C" w:rsidP="0059257C">
            <w:pPr>
              <w:spacing w:after="0" w:line="240" w:lineRule="auto"/>
              <w:rPr>
                <w:rFonts w:ascii="Times New Roman" w:eastAsia="Times New Roman" w:hAnsi="Times New Roman" w:cs="Times New Roman"/>
                <w:b/>
                <w:bCs/>
                <w:sz w:val="24"/>
                <w:szCs w:val="24"/>
              </w:rPr>
            </w:pP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r w:rsidR="0059257C" w:rsidRPr="0059257C" w:rsidTr="0059257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"____" _______________ 20__ г.</w:t>
            </w:r>
          </w:p>
        </w:tc>
        <w:tc>
          <w:tcPr>
            <w:tcW w:w="0" w:type="auto"/>
            <w:vMerge/>
            <w:vAlign w:val="center"/>
            <w:hideMark/>
          </w:tcPr>
          <w:p w:rsidR="0059257C" w:rsidRPr="0059257C" w:rsidRDefault="0059257C" w:rsidP="0059257C">
            <w:pPr>
              <w:spacing w:after="0" w:line="240" w:lineRule="auto"/>
              <w:rPr>
                <w:rFonts w:ascii="Times New Roman" w:eastAsia="Times New Roman" w:hAnsi="Times New Roman" w:cs="Times New Roman"/>
                <w:b/>
                <w:bCs/>
                <w:sz w:val="24"/>
                <w:szCs w:val="24"/>
              </w:rPr>
            </w:pPr>
          </w:p>
        </w:t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ПАСПОРТ БЕЗОПАСНОСТИ</w:t>
      </w:r>
      <w:r w:rsidRPr="0059257C">
        <w:rPr>
          <w:rFonts w:ascii="Arial" w:eastAsia="Times New Roman" w:hAnsi="Arial" w:cs="Arial"/>
          <w:color w:val="333333"/>
          <w:sz w:val="23"/>
          <w:szCs w:val="23"/>
        </w:rPr>
        <w:br/>
        <w:t>места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lastRenderedPageBreak/>
        <w:t>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(наименование населенного пункта)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20___ г.</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 Общие сведения о месте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(наименование)</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(адрес места расположения)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(принадлежность (федеральная, региональная, муниципальная, др.), основное функциональное назначение, дата и реквизиты решения об отнесении к месту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(границы места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(общая площадь, протяженность периметра, метров)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(результаты мониторинга количества людей, одновременно находящихся в месте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(категория места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(территориальный орган МВД России, на территории обслуживания которого расположено место массового пребывания людей, адрес и телефоны дежурной части)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(общественные объединения и (или) организации, принимающие участие в обеспечении правопорядка в месте массового пребывания людей, ф.и.о. руководителя, служебный, мобильный, домашний телефоны)</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(краткая характеристика местности в районе расположения места массового пребывания людей, рельеф, прилегающие лесные массивы, возможность незаметного подхода)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 Сведения об объектах, расположенных в месте массового пребывания людей</w:t>
      </w:r>
    </w:p>
    <w:tbl>
      <w:tblPr>
        <w:tblW w:w="0" w:type="auto"/>
        <w:tblCellMar>
          <w:top w:w="15" w:type="dxa"/>
          <w:left w:w="15" w:type="dxa"/>
          <w:bottom w:w="15" w:type="dxa"/>
          <w:right w:w="15" w:type="dxa"/>
        </w:tblCellMar>
        <w:tblLook w:val="04A0"/>
      </w:tblPr>
      <w:tblGrid>
        <w:gridCol w:w="421"/>
        <w:gridCol w:w="1782"/>
        <w:gridCol w:w="3433"/>
        <w:gridCol w:w="1852"/>
        <w:gridCol w:w="2465"/>
      </w:tblGrid>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xml:space="preserve">№ </w:t>
            </w:r>
            <w:proofErr w:type="spellStart"/>
            <w:proofErr w:type="gramStart"/>
            <w:r w:rsidRPr="0059257C">
              <w:rPr>
                <w:rFonts w:ascii="Times New Roman" w:eastAsia="Times New Roman" w:hAnsi="Times New Roman" w:cs="Times New Roman"/>
                <w:b/>
                <w:bCs/>
                <w:sz w:val="24"/>
                <w:szCs w:val="24"/>
              </w:rPr>
              <w:t>п</w:t>
            </w:r>
            <w:proofErr w:type="spellEnd"/>
            <w:proofErr w:type="gramEnd"/>
            <w:r w:rsidRPr="0059257C">
              <w:rPr>
                <w:rFonts w:ascii="Times New Roman" w:eastAsia="Times New Roman" w:hAnsi="Times New Roman" w:cs="Times New Roman"/>
                <w:b/>
                <w:bCs/>
                <w:sz w:val="24"/>
                <w:szCs w:val="24"/>
              </w:rPr>
              <w:t>/</w:t>
            </w:r>
            <w:proofErr w:type="spellStart"/>
            <w:r w:rsidRPr="0059257C">
              <w:rPr>
                <w:rFonts w:ascii="Times New Roman" w:eastAsia="Times New Roman" w:hAnsi="Times New Roman" w:cs="Times New Roman"/>
                <w:b/>
                <w:bCs/>
                <w:sz w:val="24"/>
                <w:szCs w:val="24"/>
              </w:rPr>
              <w:t>п</w:t>
            </w:r>
            <w:proofErr w:type="spellEnd"/>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Наименование объекта</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xml:space="preserve">Характеристика объекта, сведения о форме </w:t>
            </w:r>
            <w:r w:rsidRPr="0059257C">
              <w:rPr>
                <w:rFonts w:ascii="Times New Roman" w:eastAsia="Times New Roman" w:hAnsi="Times New Roman" w:cs="Times New Roman"/>
                <w:b/>
                <w:bCs/>
                <w:sz w:val="24"/>
                <w:szCs w:val="24"/>
              </w:rPr>
              <w:lastRenderedPageBreak/>
              <w:t>собственности, владельце (руководителе), режим работы объекта</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lastRenderedPageBreak/>
              <w:t xml:space="preserve">Место расположения </w:t>
            </w:r>
            <w:r w:rsidRPr="0059257C">
              <w:rPr>
                <w:rFonts w:ascii="Times New Roman" w:eastAsia="Times New Roman" w:hAnsi="Times New Roman" w:cs="Times New Roman"/>
                <w:b/>
                <w:bCs/>
                <w:sz w:val="24"/>
                <w:szCs w:val="24"/>
              </w:rPr>
              <w:lastRenderedPageBreak/>
              <w:t>объекта</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lastRenderedPageBreak/>
              <w:t>Сведения</w:t>
            </w:r>
            <w:r w:rsidRPr="0059257C">
              <w:rPr>
                <w:rFonts w:ascii="Times New Roman" w:eastAsia="Times New Roman" w:hAnsi="Times New Roman" w:cs="Times New Roman"/>
                <w:b/>
                <w:bCs/>
                <w:sz w:val="24"/>
                <w:szCs w:val="24"/>
              </w:rPr>
              <w:br/>
              <w:t xml:space="preserve">о технической </w:t>
            </w:r>
            <w:proofErr w:type="spellStart"/>
            <w:r w:rsidRPr="0059257C">
              <w:rPr>
                <w:rFonts w:ascii="Times New Roman" w:eastAsia="Times New Roman" w:hAnsi="Times New Roman" w:cs="Times New Roman"/>
                <w:b/>
                <w:bCs/>
                <w:sz w:val="24"/>
                <w:szCs w:val="24"/>
              </w:rPr>
              <w:lastRenderedPageBreak/>
              <w:t>укрепленности</w:t>
            </w:r>
            <w:proofErr w:type="spellEnd"/>
            <w:r w:rsidRPr="0059257C">
              <w:rPr>
                <w:rFonts w:ascii="Times New Roman" w:eastAsia="Times New Roman" w:hAnsi="Times New Roman" w:cs="Times New Roman"/>
                <w:b/>
                <w:bCs/>
                <w:sz w:val="24"/>
                <w:szCs w:val="24"/>
              </w:rPr>
              <w:t xml:space="preserve"> и организации охраны объекта</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lastRenderedPageBreak/>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 Сведения об объектах, расположенных в непосредственной близости к месту массового пребывания людей</w:t>
      </w:r>
    </w:p>
    <w:tbl>
      <w:tblPr>
        <w:tblW w:w="0" w:type="auto"/>
        <w:tblCellMar>
          <w:top w:w="15" w:type="dxa"/>
          <w:left w:w="15" w:type="dxa"/>
          <w:bottom w:w="15" w:type="dxa"/>
          <w:right w:w="15" w:type="dxa"/>
        </w:tblCellMar>
        <w:tblLook w:val="04A0"/>
      </w:tblPr>
      <w:tblGrid>
        <w:gridCol w:w="459"/>
        <w:gridCol w:w="1636"/>
        <w:gridCol w:w="3164"/>
        <w:gridCol w:w="1853"/>
        <w:gridCol w:w="2841"/>
      </w:tblGrid>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xml:space="preserve">№ </w:t>
            </w:r>
            <w:proofErr w:type="spellStart"/>
            <w:proofErr w:type="gramStart"/>
            <w:r w:rsidRPr="0059257C">
              <w:rPr>
                <w:rFonts w:ascii="Times New Roman" w:eastAsia="Times New Roman" w:hAnsi="Times New Roman" w:cs="Times New Roman"/>
                <w:b/>
                <w:bCs/>
                <w:sz w:val="24"/>
                <w:szCs w:val="24"/>
              </w:rPr>
              <w:t>п</w:t>
            </w:r>
            <w:proofErr w:type="spellEnd"/>
            <w:proofErr w:type="gramEnd"/>
            <w:r w:rsidRPr="0059257C">
              <w:rPr>
                <w:rFonts w:ascii="Times New Roman" w:eastAsia="Times New Roman" w:hAnsi="Times New Roman" w:cs="Times New Roman"/>
                <w:b/>
                <w:bCs/>
                <w:sz w:val="24"/>
                <w:szCs w:val="24"/>
              </w:rPr>
              <w:t>/</w:t>
            </w:r>
            <w:proofErr w:type="spellStart"/>
            <w:r w:rsidRPr="0059257C">
              <w:rPr>
                <w:rFonts w:ascii="Times New Roman" w:eastAsia="Times New Roman" w:hAnsi="Times New Roman" w:cs="Times New Roman"/>
                <w:b/>
                <w:bCs/>
                <w:sz w:val="24"/>
                <w:szCs w:val="24"/>
              </w:rPr>
              <w:t>п</w:t>
            </w:r>
            <w:proofErr w:type="spellEnd"/>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Наименование</w:t>
            </w:r>
            <w:r w:rsidRPr="0059257C">
              <w:rPr>
                <w:rFonts w:ascii="Times New Roman" w:eastAsia="Times New Roman" w:hAnsi="Times New Roman" w:cs="Times New Roman"/>
                <w:b/>
                <w:bCs/>
                <w:sz w:val="24"/>
                <w:szCs w:val="24"/>
              </w:rPr>
              <w:br/>
              <w:t>объекта</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Характеристика объекта по видам значимости и опасности</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Сторона</w:t>
            </w:r>
            <w:r w:rsidRPr="0059257C">
              <w:rPr>
                <w:rFonts w:ascii="Times New Roman" w:eastAsia="Times New Roman" w:hAnsi="Times New Roman" w:cs="Times New Roman"/>
                <w:b/>
                <w:bCs/>
                <w:sz w:val="24"/>
                <w:szCs w:val="24"/>
              </w:rPr>
              <w:br/>
              <w:t>расположения объекта</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Расстояние до места массового пребывания людей (метров)</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4. Размещение места массового пребывания людей по отношению к транспортным коммуникациям</w:t>
      </w:r>
    </w:p>
    <w:tbl>
      <w:tblPr>
        <w:tblW w:w="0" w:type="auto"/>
        <w:tblCellMar>
          <w:top w:w="15" w:type="dxa"/>
          <w:left w:w="15" w:type="dxa"/>
          <w:bottom w:w="15" w:type="dxa"/>
          <w:right w:w="15" w:type="dxa"/>
        </w:tblCellMar>
        <w:tblLook w:val="04A0"/>
      </w:tblPr>
      <w:tblGrid>
        <w:gridCol w:w="444"/>
        <w:gridCol w:w="4213"/>
        <w:gridCol w:w="2643"/>
        <w:gridCol w:w="2653"/>
      </w:tblGrid>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xml:space="preserve">№ </w:t>
            </w:r>
            <w:proofErr w:type="spellStart"/>
            <w:proofErr w:type="gramStart"/>
            <w:r w:rsidRPr="0059257C">
              <w:rPr>
                <w:rFonts w:ascii="Times New Roman" w:eastAsia="Times New Roman" w:hAnsi="Times New Roman" w:cs="Times New Roman"/>
                <w:b/>
                <w:bCs/>
                <w:sz w:val="24"/>
                <w:szCs w:val="24"/>
              </w:rPr>
              <w:t>п</w:t>
            </w:r>
            <w:proofErr w:type="spellEnd"/>
            <w:proofErr w:type="gramEnd"/>
            <w:r w:rsidRPr="0059257C">
              <w:rPr>
                <w:rFonts w:ascii="Times New Roman" w:eastAsia="Times New Roman" w:hAnsi="Times New Roman" w:cs="Times New Roman"/>
                <w:b/>
                <w:bCs/>
                <w:sz w:val="24"/>
                <w:szCs w:val="24"/>
              </w:rPr>
              <w:t>/</w:t>
            </w:r>
            <w:proofErr w:type="spellStart"/>
            <w:r w:rsidRPr="0059257C">
              <w:rPr>
                <w:rFonts w:ascii="Times New Roman" w:eastAsia="Times New Roman" w:hAnsi="Times New Roman" w:cs="Times New Roman"/>
                <w:b/>
                <w:bCs/>
                <w:sz w:val="24"/>
                <w:szCs w:val="24"/>
              </w:rPr>
              <w:t>п</w:t>
            </w:r>
            <w:proofErr w:type="spellEnd"/>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Вид транспорта и транспортных коммуникаций</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Наименование объекта транспортной коммуникации</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Расстояние до транспортных коммуникаций (метров)</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1</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proofErr w:type="gramStart"/>
            <w:r w:rsidRPr="0059257C">
              <w:rPr>
                <w:rFonts w:ascii="Times New Roman" w:eastAsia="Times New Roman" w:hAnsi="Times New Roman" w:cs="Times New Roman"/>
                <w:sz w:val="24"/>
                <w:szCs w:val="24"/>
              </w:rPr>
              <w:t>Автомобильный</w:t>
            </w:r>
            <w:proofErr w:type="gramEnd"/>
            <w:r w:rsidRPr="0059257C">
              <w:rPr>
                <w:rFonts w:ascii="Times New Roman" w:eastAsia="Times New Roman" w:hAnsi="Times New Roman" w:cs="Times New Roman"/>
                <w:sz w:val="24"/>
                <w:szCs w:val="24"/>
              </w:rPr>
              <w:t xml:space="preserve"> (магистрали, шоссе, дороги, автовокзалы, автостанции)</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2</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proofErr w:type="gramStart"/>
            <w:r w:rsidRPr="0059257C">
              <w:rPr>
                <w:rFonts w:ascii="Times New Roman" w:eastAsia="Times New Roman" w:hAnsi="Times New Roman" w:cs="Times New Roman"/>
                <w:sz w:val="24"/>
                <w:szCs w:val="24"/>
              </w:rPr>
              <w:t>Железнодорожный</w:t>
            </w:r>
            <w:proofErr w:type="gramEnd"/>
            <w:r w:rsidRPr="0059257C">
              <w:rPr>
                <w:rFonts w:ascii="Times New Roman" w:eastAsia="Times New Roman" w:hAnsi="Times New Roman" w:cs="Times New Roman"/>
                <w:sz w:val="24"/>
                <w:szCs w:val="24"/>
              </w:rPr>
              <w:t xml:space="preserve"> (железнодорожные пути, вокзалы, станции, платформы, переезды)</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3</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proofErr w:type="gramStart"/>
            <w:r w:rsidRPr="0059257C">
              <w:rPr>
                <w:rFonts w:ascii="Times New Roman" w:eastAsia="Times New Roman" w:hAnsi="Times New Roman" w:cs="Times New Roman"/>
                <w:sz w:val="24"/>
                <w:szCs w:val="24"/>
              </w:rPr>
              <w:t>Воздушный</w:t>
            </w:r>
            <w:proofErr w:type="gramEnd"/>
            <w:r w:rsidRPr="0059257C">
              <w:rPr>
                <w:rFonts w:ascii="Times New Roman" w:eastAsia="Times New Roman" w:hAnsi="Times New Roman" w:cs="Times New Roman"/>
                <w:sz w:val="24"/>
                <w:szCs w:val="24"/>
              </w:rPr>
              <w:t xml:space="preserve"> (аэропорты, аэровокзалы, военные аэродромы, вертолетные площадки, взлетно-посадочные полосы)</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4</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proofErr w:type="gramStart"/>
            <w:r w:rsidRPr="0059257C">
              <w:rPr>
                <w:rFonts w:ascii="Times New Roman" w:eastAsia="Times New Roman" w:hAnsi="Times New Roman" w:cs="Times New Roman"/>
                <w:sz w:val="24"/>
                <w:szCs w:val="24"/>
              </w:rPr>
              <w:t>Водный</w:t>
            </w:r>
            <w:proofErr w:type="gramEnd"/>
            <w:r w:rsidRPr="0059257C">
              <w:rPr>
                <w:rFonts w:ascii="Times New Roman" w:eastAsia="Times New Roman" w:hAnsi="Times New Roman" w:cs="Times New Roman"/>
                <w:sz w:val="24"/>
                <w:szCs w:val="24"/>
              </w:rPr>
              <w:t xml:space="preserve"> (морские и речные порты, причалы)</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5. Сведения об организациях, осуществляющих обслуживание места массового пребывания людей</w:t>
      </w:r>
    </w:p>
    <w:tbl>
      <w:tblPr>
        <w:tblW w:w="0" w:type="auto"/>
        <w:tblCellMar>
          <w:top w:w="15" w:type="dxa"/>
          <w:left w:w="15" w:type="dxa"/>
          <w:bottom w:w="15" w:type="dxa"/>
          <w:right w:w="15" w:type="dxa"/>
        </w:tblCellMar>
        <w:tblLook w:val="04A0"/>
      </w:tblPr>
      <w:tblGrid>
        <w:gridCol w:w="675"/>
        <w:gridCol w:w="4673"/>
        <w:gridCol w:w="2641"/>
        <w:gridCol w:w="1964"/>
      </w:tblGrid>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w:t>
            </w:r>
            <w:proofErr w:type="spellStart"/>
            <w:proofErr w:type="gramStart"/>
            <w:r w:rsidRPr="0059257C">
              <w:rPr>
                <w:rFonts w:ascii="Times New Roman" w:eastAsia="Times New Roman" w:hAnsi="Times New Roman" w:cs="Times New Roman"/>
                <w:b/>
                <w:bCs/>
                <w:sz w:val="24"/>
                <w:szCs w:val="24"/>
              </w:rPr>
              <w:t>п</w:t>
            </w:r>
            <w:proofErr w:type="spellEnd"/>
            <w:proofErr w:type="gramEnd"/>
            <w:r w:rsidRPr="0059257C">
              <w:rPr>
                <w:rFonts w:ascii="Times New Roman" w:eastAsia="Times New Roman" w:hAnsi="Times New Roman" w:cs="Times New Roman"/>
                <w:b/>
                <w:bCs/>
                <w:sz w:val="24"/>
                <w:szCs w:val="24"/>
              </w:rPr>
              <w:t>/</w:t>
            </w:r>
            <w:proofErr w:type="spellStart"/>
            <w:r w:rsidRPr="0059257C">
              <w:rPr>
                <w:rFonts w:ascii="Times New Roman" w:eastAsia="Times New Roman" w:hAnsi="Times New Roman" w:cs="Times New Roman"/>
                <w:b/>
                <w:bCs/>
                <w:sz w:val="24"/>
                <w:szCs w:val="24"/>
              </w:rPr>
              <w:t>п</w:t>
            </w:r>
            <w:proofErr w:type="spellEnd"/>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Наименование организации, адрес, телефоны, вид собственности, руководитель</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Вид деятельности по обслуживанию</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График проведения работ</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6. Общие сведения о работниках и (или) арендаторах места массового пребывания людей, а также объектов, расположенных в месте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(численность работников)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(средняя и максимальная посещаемость объекта, количество одновременно пребывающих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(сведения об арендаторах)</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7. Сведения о потенциально опасных участках и (или) критических элементах места массового пребывания людей</w:t>
      </w:r>
    </w:p>
    <w:tbl>
      <w:tblPr>
        <w:tblW w:w="0" w:type="auto"/>
        <w:tblCellMar>
          <w:top w:w="15" w:type="dxa"/>
          <w:left w:w="15" w:type="dxa"/>
          <w:bottom w:w="15" w:type="dxa"/>
          <w:right w:w="15" w:type="dxa"/>
        </w:tblCellMar>
        <w:tblLook w:val="04A0"/>
      </w:tblPr>
      <w:tblGrid>
        <w:gridCol w:w="491"/>
        <w:gridCol w:w="4220"/>
        <w:gridCol w:w="2292"/>
        <w:gridCol w:w="2950"/>
      </w:tblGrid>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xml:space="preserve">№ </w:t>
            </w:r>
            <w:proofErr w:type="spellStart"/>
            <w:proofErr w:type="gramStart"/>
            <w:r w:rsidRPr="0059257C">
              <w:rPr>
                <w:rFonts w:ascii="Times New Roman" w:eastAsia="Times New Roman" w:hAnsi="Times New Roman" w:cs="Times New Roman"/>
                <w:b/>
                <w:bCs/>
                <w:sz w:val="24"/>
                <w:szCs w:val="24"/>
              </w:rPr>
              <w:t>п</w:t>
            </w:r>
            <w:proofErr w:type="spellEnd"/>
            <w:proofErr w:type="gramEnd"/>
            <w:r w:rsidRPr="0059257C">
              <w:rPr>
                <w:rFonts w:ascii="Times New Roman" w:eastAsia="Times New Roman" w:hAnsi="Times New Roman" w:cs="Times New Roman"/>
                <w:b/>
                <w:bCs/>
                <w:sz w:val="24"/>
                <w:szCs w:val="24"/>
              </w:rPr>
              <w:t>/</w:t>
            </w:r>
            <w:proofErr w:type="spellStart"/>
            <w:r w:rsidRPr="0059257C">
              <w:rPr>
                <w:rFonts w:ascii="Times New Roman" w:eastAsia="Times New Roman" w:hAnsi="Times New Roman" w:cs="Times New Roman"/>
                <w:b/>
                <w:bCs/>
                <w:sz w:val="24"/>
                <w:szCs w:val="24"/>
              </w:rPr>
              <w:t>п</w:t>
            </w:r>
            <w:proofErr w:type="spellEnd"/>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xml:space="preserve">Наименование потенциально опасного участка или критического </w:t>
            </w:r>
            <w:r w:rsidRPr="0059257C">
              <w:rPr>
                <w:rFonts w:ascii="Times New Roman" w:eastAsia="Times New Roman" w:hAnsi="Times New Roman" w:cs="Times New Roman"/>
                <w:b/>
                <w:bCs/>
                <w:sz w:val="24"/>
                <w:szCs w:val="24"/>
              </w:rPr>
              <w:lastRenderedPageBreak/>
              <w:t>элемента</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lastRenderedPageBreak/>
              <w:t xml:space="preserve">Количество работающих </w:t>
            </w:r>
            <w:r w:rsidRPr="0059257C">
              <w:rPr>
                <w:rFonts w:ascii="Times New Roman" w:eastAsia="Times New Roman" w:hAnsi="Times New Roman" w:cs="Times New Roman"/>
                <w:b/>
                <w:bCs/>
                <w:sz w:val="24"/>
                <w:szCs w:val="24"/>
              </w:rPr>
              <w:lastRenderedPageBreak/>
              <w:t>человек</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lastRenderedPageBreak/>
              <w:t>Характер возможной чрезвычайной ситуации</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lastRenderedPageBreak/>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8. Возможные противоправные действия в месте массового пребывания людей:</w:t>
      </w:r>
    </w:p>
    <w:tbl>
      <w:tblPr>
        <w:tblW w:w="0" w:type="auto"/>
        <w:tblCellMar>
          <w:top w:w="15" w:type="dxa"/>
          <w:left w:w="15" w:type="dxa"/>
          <w:bottom w:w="15" w:type="dxa"/>
          <w:right w:w="15" w:type="dxa"/>
        </w:tblCellMar>
        <w:tblLook w:val="04A0"/>
      </w:tblPr>
      <w:tblGrid>
        <w:gridCol w:w="210"/>
        <w:gridCol w:w="9743"/>
      </w:tblGrid>
      <w:tr w:rsidR="0059257C" w:rsidRPr="0059257C" w:rsidTr="0059257C">
        <w:tc>
          <w:tcPr>
            <w:tcW w:w="0" w:type="auto"/>
            <w:gridSpan w:val="2"/>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а) _____________________________________________________________________;</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proofErr w:type="gramStart"/>
            <w:r w:rsidRPr="0059257C">
              <w:rPr>
                <w:rFonts w:ascii="Times New Roman" w:eastAsia="Times New Roman" w:hAnsi="Times New Roman" w:cs="Times New Roman"/>
                <w:sz w:val="24"/>
                <w:szCs w:val="24"/>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месте массового пребывания людей объектов и сооружений или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roofErr w:type="gramEnd"/>
          </w:p>
        </w:tc>
      </w:tr>
    </w:tbl>
    <w:p w:rsidR="0059257C" w:rsidRPr="0059257C" w:rsidRDefault="0059257C" w:rsidP="0059257C">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210"/>
        <w:gridCol w:w="9743"/>
      </w:tblGrid>
      <w:tr w:rsidR="0059257C" w:rsidRPr="0059257C" w:rsidTr="0059257C">
        <w:tc>
          <w:tcPr>
            <w:tcW w:w="0" w:type="auto"/>
            <w:gridSpan w:val="2"/>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б) ______________________________________________________________________</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(зафиксированные диверсионно-террористические проявления в месте массового пребывания людей или в районе его расположения, их краткая характеристика)</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9. Оценка социально-экономических последствий террористического акта в месте массового пребывания людей</w:t>
      </w:r>
    </w:p>
    <w:tbl>
      <w:tblPr>
        <w:tblW w:w="0" w:type="auto"/>
        <w:tblCellMar>
          <w:top w:w="15" w:type="dxa"/>
          <w:left w:w="15" w:type="dxa"/>
          <w:bottom w:w="15" w:type="dxa"/>
          <w:right w:w="15" w:type="dxa"/>
        </w:tblCellMar>
        <w:tblLook w:val="04A0"/>
      </w:tblPr>
      <w:tblGrid>
        <w:gridCol w:w="457"/>
        <w:gridCol w:w="2264"/>
        <w:gridCol w:w="4280"/>
        <w:gridCol w:w="2952"/>
      </w:tblGrid>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xml:space="preserve">№ </w:t>
            </w:r>
            <w:proofErr w:type="spellStart"/>
            <w:proofErr w:type="gramStart"/>
            <w:r w:rsidRPr="0059257C">
              <w:rPr>
                <w:rFonts w:ascii="Times New Roman" w:eastAsia="Times New Roman" w:hAnsi="Times New Roman" w:cs="Times New Roman"/>
                <w:b/>
                <w:bCs/>
                <w:sz w:val="24"/>
                <w:szCs w:val="24"/>
              </w:rPr>
              <w:t>п</w:t>
            </w:r>
            <w:proofErr w:type="spellEnd"/>
            <w:proofErr w:type="gramEnd"/>
            <w:r w:rsidRPr="0059257C">
              <w:rPr>
                <w:rFonts w:ascii="Times New Roman" w:eastAsia="Times New Roman" w:hAnsi="Times New Roman" w:cs="Times New Roman"/>
                <w:b/>
                <w:bCs/>
                <w:sz w:val="24"/>
                <w:szCs w:val="24"/>
              </w:rPr>
              <w:t>/</w:t>
            </w:r>
            <w:proofErr w:type="spellStart"/>
            <w:r w:rsidRPr="0059257C">
              <w:rPr>
                <w:rFonts w:ascii="Times New Roman" w:eastAsia="Times New Roman" w:hAnsi="Times New Roman" w:cs="Times New Roman"/>
                <w:b/>
                <w:bCs/>
                <w:sz w:val="24"/>
                <w:szCs w:val="24"/>
              </w:rPr>
              <w:t>п</w:t>
            </w:r>
            <w:proofErr w:type="spellEnd"/>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Террористическая угроза</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Прогнозируемое количество пострадавших в результате террористического акта (человек)</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Масштаб последствий террористического акта</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10. Силы и средства, привлекаемые для обеспечения антитеррористической защищенности места массового пребывания людей:</w:t>
      </w:r>
    </w:p>
    <w:tbl>
      <w:tblPr>
        <w:tblW w:w="0" w:type="auto"/>
        <w:tblCellMar>
          <w:top w:w="15" w:type="dxa"/>
          <w:left w:w="15" w:type="dxa"/>
          <w:bottom w:w="15" w:type="dxa"/>
          <w:right w:w="15" w:type="dxa"/>
        </w:tblCellMar>
        <w:tblLook w:val="04A0"/>
      </w:tblPr>
      <w:tblGrid>
        <w:gridCol w:w="210"/>
        <w:gridCol w:w="9743"/>
      </w:tblGrid>
      <w:tr w:rsidR="0059257C" w:rsidRPr="0059257C" w:rsidTr="0059257C">
        <w:tc>
          <w:tcPr>
            <w:tcW w:w="0" w:type="auto"/>
            <w:gridSpan w:val="2"/>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а) _____________________________________________________________________;</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proofErr w:type="gramStart"/>
            <w:r w:rsidRPr="0059257C">
              <w:rPr>
                <w:rFonts w:ascii="Times New Roman" w:eastAsia="Times New Roman" w:hAnsi="Times New Roman" w:cs="Times New Roman"/>
                <w:sz w:val="24"/>
                <w:szCs w:val="24"/>
              </w:rPr>
              <w:t>(территориальный орган МВД России, подразделение ведомственной охраны, частная охранная организация, общественное формирование; адрес, ф.и.о., телефон руководителя, телефоны дежурной части, номер, дата выдачи и срок действия лицензии на осуществление охранной деятельности (для частных охранных организаций)</w:t>
            </w:r>
            <w:proofErr w:type="gramEnd"/>
          </w:p>
        </w:tc>
      </w:tr>
    </w:tbl>
    <w:p w:rsidR="0059257C" w:rsidRPr="0059257C" w:rsidRDefault="0059257C" w:rsidP="0059257C">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210"/>
        <w:gridCol w:w="9743"/>
      </w:tblGrid>
      <w:tr w:rsidR="0059257C" w:rsidRPr="0059257C" w:rsidTr="0059257C">
        <w:tc>
          <w:tcPr>
            <w:tcW w:w="0" w:type="auto"/>
            <w:gridSpan w:val="2"/>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б) _____________________________________________________________________;</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xml:space="preserve">(маршруты </w:t>
            </w:r>
            <w:proofErr w:type="spellStart"/>
            <w:r w:rsidRPr="0059257C">
              <w:rPr>
                <w:rFonts w:ascii="Times New Roman" w:eastAsia="Times New Roman" w:hAnsi="Times New Roman" w:cs="Times New Roman"/>
                <w:sz w:val="24"/>
                <w:szCs w:val="24"/>
              </w:rPr>
              <w:t>автопатрулей</w:t>
            </w:r>
            <w:proofErr w:type="spellEnd"/>
            <w:r w:rsidRPr="0059257C">
              <w:rPr>
                <w:rFonts w:ascii="Times New Roman" w:eastAsia="Times New Roman" w:hAnsi="Times New Roman" w:cs="Times New Roman"/>
                <w:sz w:val="24"/>
                <w:szCs w:val="24"/>
              </w:rPr>
              <w:t xml:space="preserve"> полиции, приближенные к месту массового пребывания людей, график объезда места массового пребывания людей, время </w:t>
            </w:r>
            <w:proofErr w:type="gramStart"/>
            <w:r w:rsidRPr="0059257C">
              <w:rPr>
                <w:rFonts w:ascii="Times New Roman" w:eastAsia="Times New Roman" w:hAnsi="Times New Roman" w:cs="Times New Roman"/>
                <w:sz w:val="24"/>
                <w:szCs w:val="24"/>
              </w:rPr>
              <w:t>прибытия группы быстрого реагирования подразделения полиции</w:t>
            </w:r>
            <w:proofErr w:type="gramEnd"/>
            <w:r w:rsidRPr="0059257C">
              <w:rPr>
                <w:rFonts w:ascii="Times New Roman" w:eastAsia="Times New Roman" w:hAnsi="Times New Roman" w:cs="Times New Roman"/>
                <w:sz w:val="24"/>
                <w:szCs w:val="24"/>
              </w:rPr>
              <w:t xml:space="preserve"> от места постоянной дислокации)</w:t>
            </w:r>
          </w:p>
        </w:tc>
      </w:tr>
    </w:tbl>
    <w:p w:rsidR="0059257C" w:rsidRPr="0059257C" w:rsidRDefault="0059257C" w:rsidP="0059257C">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210"/>
        <w:gridCol w:w="9743"/>
      </w:tblGrid>
      <w:tr w:rsidR="0059257C" w:rsidRPr="0059257C" w:rsidTr="0059257C">
        <w:tc>
          <w:tcPr>
            <w:tcW w:w="0" w:type="auto"/>
            <w:gridSpan w:val="2"/>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в) _____________________________________________________________________;</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(наличие и характеристика стационарных постов полиции в месте массового пребывания людей, их дислокация, техническая оснащенность, режим службы)</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г) состав наряда, обеспечивающего охрану общественного порядка в месте массового пребывания людей, отдельно по его принадлежности и виду</w:t>
      </w:r>
    </w:p>
    <w:tbl>
      <w:tblPr>
        <w:tblW w:w="0" w:type="auto"/>
        <w:tblCellMar>
          <w:top w:w="15" w:type="dxa"/>
          <w:left w:w="15" w:type="dxa"/>
          <w:bottom w:w="15" w:type="dxa"/>
          <w:right w:w="15" w:type="dxa"/>
        </w:tblCellMar>
        <w:tblLook w:val="04A0"/>
      </w:tblPr>
      <w:tblGrid>
        <w:gridCol w:w="3481"/>
        <w:gridCol w:w="773"/>
        <w:gridCol w:w="834"/>
      </w:tblGrid>
      <w:tr w:rsidR="0059257C" w:rsidRPr="0059257C" w:rsidTr="0059257C">
        <w:tc>
          <w:tcPr>
            <w:tcW w:w="0" w:type="auto"/>
            <w:vMerge w:val="restart"/>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Вид наряда</w:t>
            </w:r>
          </w:p>
        </w:tc>
        <w:tc>
          <w:tcPr>
            <w:tcW w:w="0" w:type="auto"/>
            <w:gridSpan w:val="2"/>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Количество</w:t>
            </w:r>
          </w:p>
        </w:tc>
      </w:tr>
      <w:tr w:rsidR="0059257C" w:rsidRPr="0059257C" w:rsidTr="0059257C">
        <w:tc>
          <w:tcPr>
            <w:tcW w:w="0" w:type="auto"/>
            <w:vMerge/>
            <w:vAlign w:val="center"/>
            <w:hideMark/>
          </w:tcPr>
          <w:p w:rsidR="0059257C" w:rsidRPr="0059257C" w:rsidRDefault="0059257C" w:rsidP="0059257C">
            <w:pPr>
              <w:spacing w:after="0" w:line="240" w:lineRule="auto"/>
              <w:rPr>
                <w:rFonts w:ascii="Times New Roman" w:eastAsia="Times New Roman" w:hAnsi="Times New Roman" w:cs="Times New Roman"/>
                <w:b/>
                <w:bCs/>
                <w:sz w:val="24"/>
                <w:szCs w:val="24"/>
              </w:rPr>
            </w:pP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единиц</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человек</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Стационарный пост полиции</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Пеший внутренний пост полиции</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Суточный пост</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12-часовой пост</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8-часовой пост</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Всего</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bl>
    <w:p w:rsidR="0059257C" w:rsidRPr="0059257C" w:rsidRDefault="0059257C" w:rsidP="0059257C">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210"/>
        <w:gridCol w:w="9743"/>
      </w:tblGrid>
      <w:tr w:rsidR="0059257C" w:rsidRPr="0059257C" w:rsidTr="0059257C">
        <w:tc>
          <w:tcPr>
            <w:tcW w:w="0" w:type="auto"/>
            <w:gridSpan w:val="2"/>
            <w:hideMark/>
          </w:tcPr>
          <w:p w:rsidR="0059257C" w:rsidRPr="0059257C" w:rsidRDefault="0059257C" w:rsidP="0059257C">
            <w:pPr>
              <w:spacing w:after="0" w:line="240" w:lineRule="auto"/>
              <w:rPr>
                <w:rFonts w:ascii="Times New Roman" w:eastAsia="Times New Roman" w:hAnsi="Times New Roman" w:cs="Times New Roman"/>
                <w:b/>
                <w:bCs/>
                <w:sz w:val="24"/>
                <w:szCs w:val="24"/>
              </w:rPr>
            </w:pPr>
            <w:proofErr w:type="spellStart"/>
            <w:r w:rsidRPr="0059257C">
              <w:rPr>
                <w:rFonts w:ascii="Times New Roman" w:eastAsia="Times New Roman" w:hAnsi="Times New Roman" w:cs="Times New Roman"/>
                <w:b/>
                <w:bCs/>
                <w:sz w:val="24"/>
                <w:szCs w:val="24"/>
              </w:rPr>
              <w:t>д</w:t>
            </w:r>
            <w:proofErr w:type="spellEnd"/>
            <w:r w:rsidRPr="0059257C">
              <w:rPr>
                <w:rFonts w:ascii="Times New Roman" w:eastAsia="Times New Roman" w:hAnsi="Times New Roman" w:cs="Times New Roman"/>
                <w:b/>
                <w:bCs/>
                <w:sz w:val="24"/>
                <w:szCs w:val="24"/>
              </w:rPr>
              <w:t>) __________________________________________________________________;</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(сведения о наличии добровольной народной дружины или других организаций по охране общественного порядка)</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е) средства охраны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lastRenderedPageBreak/>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ж) организация оповещения и связи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(между постами: телефоны, радиостанции)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(между постами и дежурной частью: телефоны, радиостанции)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(телефоны частных охранных организаций, диспетчерских и дежурных служб (города, района)</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(телефоны дежурных территориального органа безопасности, территориальных органов МВД России и МЧС России)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(наименование ближайших подразделений аварийно-спасательных служб и расстояние до них, километров)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11. Меры по инженерно-технической, физической защите и пожарной безопасности места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наличие и характеристика инженерно-технических средств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стационарные колонны (стойки) экстренного вызова наряда полиции и обратной связи с дежурной частью территориального органа МВД России, количество и места их расположения, опоры освещения, их количество, работоспособность, достаточность освещенности всей территории места</w:t>
      </w:r>
      <w:proofErr w:type="gramEnd"/>
      <w:r w:rsidRPr="0059257C">
        <w:rPr>
          <w:rFonts w:ascii="Arial" w:eastAsia="Times New Roman" w:hAnsi="Arial" w:cs="Arial"/>
          <w:color w:val="333333"/>
          <w:sz w:val="23"/>
          <w:szCs w:val="23"/>
        </w:rPr>
        <w:t xml:space="preserve"> массового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обеспечение пожарной безопасности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(пожарная сигнализация, места расположения первичных средств пожаротушения)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система оповещения и управления эвакуацией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lastRenderedPageBreak/>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(характеристика, пути эвакуации)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12. Оценка достаточности мероприятий по защите критических элементов и потенциально опасных участков места массового пребывания людей</w:t>
      </w:r>
    </w:p>
    <w:tbl>
      <w:tblPr>
        <w:tblW w:w="0" w:type="auto"/>
        <w:tblCellMar>
          <w:top w:w="15" w:type="dxa"/>
          <w:left w:w="15" w:type="dxa"/>
          <w:bottom w:w="15" w:type="dxa"/>
          <w:right w:w="15" w:type="dxa"/>
        </w:tblCellMar>
        <w:tblLook w:val="04A0"/>
      </w:tblPr>
      <w:tblGrid>
        <w:gridCol w:w="343"/>
        <w:gridCol w:w="1493"/>
        <w:gridCol w:w="1559"/>
        <w:gridCol w:w="1277"/>
        <w:gridCol w:w="1927"/>
        <w:gridCol w:w="1470"/>
        <w:gridCol w:w="1884"/>
      </w:tblGrid>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xml:space="preserve">№ </w:t>
            </w:r>
            <w:proofErr w:type="spellStart"/>
            <w:proofErr w:type="gramStart"/>
            <w:r w:rsidRPr="0059257C">
              <w:rPr>
                <w:rFonts w:ascii="Times New Roman" w:eastAsia="Times New Roman" w:hAnsi="Times New Roman" w:cs="Times New Roman"/>
                <w:b/>
                <w:bCs/>
                <w:sz w:val="24"/>
                <w:szCs w:val="24"/>
              </w:rPr>
              <w:t>п</w:t>
            </w:r>
            <w:proofErr w:type="spellEnd"/>
            <w:proofErr w:type="gramEnd"/>
            <w:r w:rsidRPr="0059257C">
              <w:rPr>
                <w:rFonts w:ascii="Times New Roman" w:eastAsia="Times New Roman" w:hAnsi="Times New Roman" w:cs="Times New Roman"/>
                <w:b/>
                <w:bCs/>
                <w:sz w:val="24"/>
                <w:szCs w:val="24"/>
              </w:rPr>
              <w:t>/</w:t>
            </w:r>
            <w:proofErr w:type="spellStart"/>
            <w:r w:rsidRPr="0059257C">
              <w:rPr>
                <w:rFonts w:ascii="Times New Roman" w:eastAsia="Times New Roman" w:hAnsi="Times New Roman" w:cs="Times New Roman"/>
                <w:b/>
                <w:bCs/>
                <w:sz w:val="24"/>
                <w:szCs w:val="24"/>
              </w:rPr>
              <w:t>п</w:t>
            </w:r>
            <w:proofErr w:type="spellEnd"/>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Наименование критического элемента или потенциально опасного участка</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Выполнение установленных требований</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Выполнение задачи по физической защите</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Выполнение задачи по предотвращению террористического акта</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Вывод о достаточности мероприятий по защите</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Компенсационные мероприятия</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13. Выводы о надежности охраны места массового пребывания людей и рекомендации по укреплению его антитеррористической защищенности:</w:t>
      </w:r>
    </w:p>
    <w:tbl>
      <w:tblPr>
        <w:tblW w:w="0" w:type="auto"/>
        <w:tblCellMar>
          <w:top w:w="15" w:type="dxa"/>
          <w:left w:w="15" w:type="dxa"/>
          <w:bottom w:w="15" w:type="dxa"/>
          <w:right w:w="15" w:type="dxa"/>
        </w:tblCellMar>
        <w:tblLook w:val="04A0"/>
      </w:tblPr>
      <w:tblGrid>
        <w:gridCol w:w="210"/>
        <w:gridCol w:w="9743"/>
      </w:tblGrid>
      <w:tr w:rsidR="0059257C" w:rsidRPr="0059257C" w:rsidTr="0059257C">
        <w:tc>
          <w:tcPr>
            <w:tcW w:w="0" w:type="auto"/>
            <w:gridSpan w:val="2"/>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а) _____________________________________________________________________;</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(выводы о надежности охраны и способности противостоять попыткам совершения террористических актов и иных противоправных действий)</w:t>
            </w:r>
          </w:p>
        </w:tc>
      </w:tr>
    </w:tbl>
    <w:p w:rsidR="0059257C" w:rsidRPr="0059257C" w:rsidRDefault="0059257C" w:rsidP="0059257C">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210"/>
        <w:gridCol w:w="9743"/>
      </w:tblGrid>
      <w:tr w:rsidR="0059257C" w:rsidRPr="0059257C" w:rsidTr="0059257C">
        <w:tc>
          <w:tcPr>
            <w:tcW w:w="0" w:type="auto"/>
            <w:gridSpan w:val="2"/>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б) _____________________________________________________________________;</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(первоочередные, неотложные мероприятия, направленные на обеспечение антитеррористической защищенности, устранение выявленных недостатков)</w:t>
            </w:r>
          </w:p>
        </w:tc>
      </w:tr>
    </w:tbl>
    <w:p w:rsidR="0059257C" w:rsidRPr="0059257C" w:rsidRDefault="0059257C" w:rsidP="0059257C">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210"/>
        <w:gridCol w:w="9743"/>
      </w:tblGrid>
      <w:tr w:rsidR="0059257C" w:rsidRPr="0059257C" w:rsidTr="0059257C">
        <w:tc>
          <w:tcPr>
            <w:tcW w:w="0" w:type="auto"/>
            <w:gridSpan w:val="2"/>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в) _____________________________________________________________________;</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(требуемое финансирование обеспечения мероприятий по антитеррористической защищенности места массового пребывания людей)</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14. Дополнительная информация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(дополнительная информация с учетом особенностей места массового пребывания людей)</w:t>
      </w:r>
    </w:p>
    <w:tbl>
      <w:tblPr>
        <w:tblW w:w="0" w:type="auto"/>
        <w:tblCellMar>
          <w:top w:w="15" w:type="dxa"/>
          <w:left w:w="15" w:type="dxa"/>
          <w:bottom w:w="15" w:type="dxa"/>
          <w:right w:w="15" w:type="dxa"/>
        </w:tblCellMar>
        <w:tblLook w:val="04A0"/>
      </w:tblPr>
      <w:tblGrid>
        <w:gridCol w:w="1510"/>
        <w:gridCol w:w="8443"/>
      </w:tblGrid>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Приложения:</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xml:space="preserve">1. Акт обследования места массового пребывания людей. 2. </w:t>
            </w:r>
            <w:proofErr w:type="gramStart"/>
            <w:r w:rsidRPr="0059257C">
              <w:rPr>
                <w:rFonts w:ascii="Times New Roman" w:eastAsia="Times New Roman" w:hAnsi="Times New Roman" w:cs="Times New Roman"/>
                <w:b/>
                <w:bCs/>
                <w:sz w:val="24"/>
                <w:szCs w:val="24"/>
              </w:rPr>
              <w:t>План-схема места массового пребывания людей с привязкой к местности и с указанием расположения объектов, находящихся на территории места массового пребывания людей и в непосредственной близости к нему, постов охраны, маршрутов патрулирования нарядов полиции,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 мусорных контейнеров. 3.</w:t>
            </w:r>
            <w:proofErr w:type="gramEnd"/>
            <w:r w:rsidRPr="0059257C">
              <w:rPr>
                <w:rFonts w:ascii="Times New Roman" w:eastAsia="Times New Roman" w:hAnsi="Times New Roman" w:cs="Times New Roman"/>
                <w:b/>
                <w:bCs/>
                <w:sz w:val="24"/>
                <w:szCs w:val="24"/>
              </w:rPr>
              <w:t xml:space="preserve"> Схемы коммуникаций места массового пребывания людей (водоснабжения, электроснабжения, газоснабжения и др.). 4. Инструкция по эвакуации людей. 5. Лист учета корректировок.</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(правообладатель места массового пребывания людей)</w:t>
      </w:r>
    </w:p>
    <w:tbl>
      <w:tblPr>
        <w:tblW w:w="0" w:type="auto"/>
        <w:tblCellMar>
          <w:top w:w="15" w:type="dxa"/>
          <w:left w:w="15" w:type="dxa"/>
          <w:bottom w:w="15" w:type="dxa"/>
          <w:right w:w="15" w:type="dxa"/>
        </w:tblCellMar>
        <w:tblLook w:val="04A0"/>
      </w:tblPr>
      <w:tblGrid>
        <w:gridCol w:w="1080"/>
        <w:gridCol w:w="210"/>
        <w:gridCol w:w="795"/>
      </w:tblGrid>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(подпись)</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(ф.и.о.)</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Составлен "__" ____________ 20__ г.</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Актуализирован "__" _________ 20__ г.</w:t>
      </w:r>
    </w:p>
    <w:p w:rsidR="0059257C" w:rsidRPr="0059257C" w:rsidRDefault="0059257C" w:rsidP="0059257C">
      <w:pPr>
        <w:shd w:val="clear" w:color="auto" w:fill="FFFFFF"/>
        <w:spacing w:after="255" w:line="270" w:lineRule="atLeast"/>
        <w:outlineLvl w:val="2"/>
        <w:rPr>
          <w:rFonts w:ascii="Arial" w:eastAsia="Times New Roman" w:hAnsi="Arial" w:cs="Arial"/>
          <w:b/>
          <w:bCs/>
          <w:color w:val="333333"/>
          <w:sz w:val="26"/>
          <w:szCs w:val="26"/>
        </w:rPr>
      </w:pPr>
      <w:r w:rsidRPr="0059257C">
        <w:rPr>
          <w:rFonts w:ascii="Arial" w:eastAsia="Times New Roman" w:hAnsi="Arial" w:cs="Arial"/>
          <w:b/>
          <w:bCs/>
          <w:color w:val="333333"/>
          <w:sz w:val="26"/>
          <w:szCs w:val="26"/>
        </w:rPr>
        <w:t>Требования</w:t>
      </w:r>
      <w:r w:rsidRPr="0059257C">
        <w:rPr>
          <w:rFonts w:ascii="Arial" w:eastAsia="Times New Roman" w:hAnsi="Arial" w:cs="Arial"/>
          <w:b/>
          <w:bCs/>
          <w:color w:val="333333"/>
          <w:sz w:val="26"/>
          <w:szCs w:val="26"/>
        </w:rPr>
        <w:br/>
        <w:t xml:space="preserve">к антитеррористической защищенности объектов (территорий), </w:t>
      </w:r>
      <w:r w:rsidRPr="0059257C">
        <w:rPr>
          <w:rFonts w:ascii="Arial" w:eastAsia="Times New Roman" w:hAnsi="Arial" w:cs="Arial"/>
          <w:b/>
          <w:bCs/>
          <w:color w:val="333333"/>
          <w:sz w:val="26"/>
          <w:szCs w:val="26"/>
        </w:rPr>
        <w:lastRenderedPageBreak/>
        <w:t>подлежащих обязательной охране полицией</w:t>
      </w:r>
      <w:r w:rsidRPr="0059257C">
        <w:rPr>
          <w:rFonts w:ascii="Arial" w:eastAsia="Times New Roman" w:hAnsi="Arial" w:cs="Arial"/>
          <w:b/>
          <w:bCs/>
          <w:color w:val="333333"/>
          <w:sz w:val="26"/>
          <w:szCs w:val="26"/>
        </w:rPr>
        <w:br/>
        <w:t>(утв. </w:t>
      </w:r>
      <w:hyperlink r:id="rId13" w:anchor="0" w:history="1">
        <w:r w:rsidRPr="0059257C">
          <w:rPr>
            <w:rFonts w:ascii="Arial" w:eastAsia="Times New Roman" w:hAnsi="Arial" w:cs="Arial"/>
            <w:b/>
            <w:bCs/>
            <w:color w:val="808080"/>
            <w:sz w:val="26"/>
            <w:u w:val="single"/>
          </w:rPr>
          <w:t>постановлением</w:t>
        </w:r>
      </w:hyperlink>
      <w:r w:rsidRPr="0059257C">
        <w:rPr>
          <w:rFonts w:ascii="Arial" w:eastAsia="Times New Roman" w:hAnsi="Arial" w:cs="Arial"/>
          <w:b/>
          <w:bCs/>
          <w:color w:val="333333"/>
          <w:sz w:val="26"/>
          <w:szCs w:val="26"/>
        </w:rPr>
        <w:t> Правительство РФ от 25 марта 2015 г. № 272)</w:t>
      </w:r>
    </w:p>
    <w:p w:rsidR="0059257C" w:rsidRPr="0059257C" w:rsidRDefault="0059257C" w:rsidP="0059257C">
      <w:pPr>
        <w:shd w:val="clear" w:color="auto" w:fill="FFFFFF"/>
        <w:spacing w:after="255" w:line="270" w:lineRule="atLeast"/>
        <w:outlineLvl w:val="2"/>
        <w:rPr>
          <w:rFonts w:ascii="Arial" w:eastAsia="Times New Roman" w:hAnsi="Arial" w:cs="Arial"/>
          <w:b/>
          <w:bCs/>
          <w:color w:val="333333"/>
          <w:sz w:val="26"/>
          <w:szCs w:val="26"/>
        </w:rPr>
      </w:pPr>
      <w:r w:rsidRPr="0059257C">
        <w:rPr>
          <w:rFonts w:ascii="Arial" w:eastAsia="Times New Roman" w:hAnsi="Arial" w:cs="Arial"/>
          <w:b/>
          <w:bCs/>
          <w:color w:val="333333"/>
          <w:sz w:val="26"/>
          <w:szCs w:val="26"/>
        </w:rPr>
        <w:t>I. Общие положения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1. </w:t>
      </w:r>
      <w:proofErr w:type="gramStart"/>
      <w:r w:rsidRPr="0059257C">
        <w:rPr>
          <w:rFonts w:ascii="Arial" w:eastAsia="Times New Roman" w:hAnsi="Arial" w:cs="Arial"/>
          <w:color w:val="333333"/>
          <w:sz w:val="23"/>
          <w:szCs w:val="23"/>
        </w:rPr>
        <w:t>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в соответствии с распоряжением Правительства Российской Федерации от 2 ноября 2009 г. № 1629-р обязательной охране полицией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4. </w:t>
      </w:r>
      <w:proofErr w:type="gramStart"/>
      <w:r w:rsidRPr="0059257C">
        <w:rPr>
          <w:rFonts w:ascii="Arial" w:eastAsia="Times New Roman" w:hAnsi="Arial" w:cs="Arial"/>
          <w:color w:val="333333"/>
          <w:sz w:val="23"/>
          <w:szCs w:val="23"/>
        </w:rPr>
        <w:t>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roofErr w:type="gramEnd"/>
    </w:p>
    <w:p w:rsidR="0059257C" w:rsidRPr="0059257C" w:rsidRDefault="0059257C" w:rsidP="0059257C">
      <w:pPr>
        <w:shd w:val="clear" w:color="auto" w:fill="FFFFFF"/>
        <w:spacing w:after="255" w:line="270" w:lineRule="atLeast"/>
        <w:outlineLvl w:val="2"/>
        <w:rPr>
          <w:rFonts w:ascii="Arial" w:eastAsia="Times New Roman" w:hAnsi="Arial" w:cs="Arial"/>
          <w:b/>
          <w:bCs/>
          <w:color w:val="333333"/>
          <w:sz w:val="26"/>
          <w:szCs w:val="26"/>
        </w:rPr>
      </w:pPr>
      <w:r w:rsidRPr="0059257C">
        <w:rPr>
          <w:rFonts w:ascii="Arial" w:eastAsia="Times New Roman" w:hAnsi="Arial" w:cs="Arial"/>
          <w:b/>
          <w:bCs/>
          <w:color w:val="333333"/>
          <w:sz w:val="26"/>
          <w:szCs w:val="26"/>
        </w:rPr>
        <w:t>II. Категорирование объектов (территорий) и порядок его проведения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7. В качестве значений показателей критериев категорирования объектов (территорий) используются значения, определенные в постановлении Правительства Российской Федерации от 21 мая 2007 г. № 304 "О классификации чрезвычайных ситуаций природного и техногенного характера".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8. Устанавливаются следующие категории объектов (территорий):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lastRenderedPageBreak/>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9. </w:t>
      </w:r>
      <w:proofErr w:type="gramStart"/>
      <w:r w:rsidRPr="0059257C">
        <w:rPr>
          <w:rFonts w:ascii="Arial" w:eastAsia="Times New Roman" w:hAnsi="Arial" w:cs="Arial"/>
          <w:color w:val="333333"/>
          <w:sz w:val="23"/>
          <w:szCs w:val="23"/>
        </w:rPr>
        <w:t>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w:t>
      </w:r>
      <w:proofErr w:type="gramEnd"/>
      <w:r w:rsidRPr="0059257C">
        <w:rPr>
          <w:rFonts w:ascii="Arial" w:eastAsia="Times New Roman" w:hAnsi="Arial" w:cs="Arial"/>
          <w:color w:val="333333"/>
          <w:sz w:val="23"/>
          <w:szCs w:val="23"/>
        </w:rPr>
        <w:t xml:space="preserve"> бедствий.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К работе комиссии могут привлекаться представители администрации муниципального образования и других организаций (по согласованию).</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Комиссию возглавляет руководитель объекта или лицо, им уполномоченное.</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10. </w:t>
      </w:r>
      <w:proofErr w:type="gramStart"/>
      <w:r w:rsidRPr="0059257C">
        <w:rPr>
          <w:rFonts w:ascii="Arial" w:eastAsia="Times New Roman" w:hAnsi="Arial" w:cs="Arial"/>
          <w:color w:val="333333"/>
          <w:sz w:val="23"/>
          <w:szCs w:val="23"/>
        </w:rPr>
        <w:t>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w:t>
      </w:r>
      <w:proofErr w:type="gramEnd"/>
      <w:r w:rsidRPr="0059257C">
        <w:rPr>
          <w:rFonts w:ascii="Arial" w:eastAsia="Times New Roman" w:hAnsi="Arial" w:cs="Arial"/>
          <w:color w:val="333333"/>
          <w:sz w:val="23"/>
          <w:szCs w:val="23"/>
        </w:rPr>
        <w:t xml:space="preserve"> объекта (территории) в целом и оценка эффективности существующей системы антитеррористической защищенности объекта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11. По результатам работы комиссии объекту (территории) присваивается </w:t>
      </w:r>
      <w:proofErr w:type="gramStart"/>
      <w:r w:rsidRPr="0059257C">
        <w:rPr>
          <w:rFonts w:ascii="Arial" w:eastAsia="Times New Roman" w:hAnsi="Arial" w:cs="Arial"/>
          <w:color w:val="333333"/>
          <w:sz w:val="23"/>
          <w:szCs w:val="23"/>
        </w:rPr>
        <w:t>категория</w:t>
      </w:r>
      <w:proofErr w:type="gramEnd"/>
      <w:r w:rsidRPr="0059257C">
        <w:rPr>
          <w:rFonts w:ascii="Arial" w:eastAsia="Times New Roman" w:hAnsi="Arial" w:cs="Arial"/>
          <w:color w:val="333333"/>
          <w:sz w:val="23"/>
          <w:szCs w:val="23"/>
        </w:rPr>
        <w:t xml:space="preserve"> и определяются мероприятия по обеспечению его антитеррористической защищенности.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12. Результаты работы комиссии оформляются актом, который составляется в 4 экземплярах, подписывается всеми членами комиссии и является неотъемлемой частью </w:t>
      </w:r>
      <w:hyperlink r:id="rId14" w:anchor="4000" w:history="1">
        <w:r w:rsidRPr="0059257C">
          <w:rPr>
            <w:rFonts w:ascii="Arial" w:eastAsia="Times New Roman" w:hAnsi="Arial" w:cs="Arial"/>
            <w:color w:val="808080"/>
            <w:sz w:val="23"/>
            <w:u w:val="single"/>
          </w:rPr>
          <w:t>паспорта</w:t>
        </w:r>
      </w:hyperlink>
      <w:r w:rsidRPr="0059257C">
        <w:rPr>
          <w:rFonts w:ascii="Arial" w:eastAsia="Times New Roman" w:hAnsi="Arial" w:cs="Arial"/>
          <w:color w:val="333333"/>
          <w:sz w:val="23"/>
          <w:szCs w:val="23"/>
        </w:rPr>
        <w:t> безопасности объекта (территории).</w:t>
      </w:r>
    </w:p>
    <w:p w:rsidR="0059257C" w:rsidRPr="0059257C" w:rsidRDefault="0059257C" w:rsidP="0059257C">
      <w:pPr>
        <w:shd w:val="clear" w:color="auto" w:fill="FFFFFF"/>
        <w:spacing w:after="255" w:line="270" w:lineRule="atLeast"/>
        <w:outlineLvl w:val="2"/>
        <w:rPr>
          <w:rFonts w:ascii="Arial" w:eastAsia="Times New Roman" w:hAnsi="Arial" w:cs="Arial"/>
          <w:b/>
          <w:bCs/>
          <w:color w:val="333333"/>
          <w:sz w:val="26"/>
          <w:szCs w:val="26"/>
        </w:rPr>
      </w:pPr>
      <w:r w:rsidRPr="0059257C">
        <w:rPr>
          <w:rFonts w:ascii="Arial" w:eastAsia="Times New Roman" w:hAnsi="Arial" w:cs="Arial"/>
          <w:b/>
          <w:bCs/>
          <w:color w:val="333333"/>
          <w:sz w:val="26"/>
          <w:szCs w:val="26"/>
        </w:rPr>
        <w:t>III. Паспорт безопасности объекта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13. На каждый объект (территорию) разрабатывается </w:t>
      </w:r>
      <w:hyperlink r:id="rId15" w:anchor="4000" w:history="1">
        <w:r w:rsidRPr="0059257C">
          <w:rPr>
            <w:rFonts w:ascii="Arial" w:eastAsia="Times New Roman" w:hAnsi="Arial" w:cs="Arial"/>
            <w:color w:val="808080"/>
            <w:sz w:val="23"/>
            <w:u w:val="single"/>
          </w:rPr>
          <w:t>паспорт</w:t>
        </w:r>
      </w:hyperlink>
      <w:r w:rsidRPr="0059257C">
        <w:rPr>
          <w:rFonts w:ascii="Arial" w:eastAsia="Times New Roman" w:hAnsi="Arial" w:cs="Arial"/>
          <w:color w:val="333333"/>
          <w:sz w:val="23"/>
          <w:szCs w:val="23"/>
        </w:rPr>
        <w:t> безопасности.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14.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на объекте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15. </w:t>
      </w:r>
      <w:proofErr w:type="gramStart"/>
      <w:r w:rsidRPr="0059257C">
        <w:rPr>
          <w:rFonts w:ascii="Arial" w:eastAsia="Times New Roman" w:hAnsi="Arial" w:cs="Arial"/>
          <w:color w:val="333333"/>
          <w:sz w:val="23"/>
          <w:szCs w:val="23"/>
        </w:rPr>
        <w:t xml:space="preserve">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w:t>
      </w:r>
      <w:r w:rsidRPr="0059257C">
        <w:rPr>
          <w:rFonts w:ascii="Arial" w:eastAsia="Times New Roman" w:hAnsi="Arial" w:cs="Arial"/>
          <w:color w:val="333333"/>
          <w:sz w:val="23"/>
          <w:szCs w:val="23"/>
        </w:rPr>
        <w:lastRenderedPageBreak/>
        <w:t>(организации), являющегося правообладателем объекта (территории) либо лицом, им уполномоченным.</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16. Согласование паспорта безопасности объекта (территории) осуществляется в 30-дневный срок со дня его разработки.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18. Паспорт безопасности объекта (территории) составляется в 4 экземплярах.</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19. Актуализация паспорта безопасности объекта (территории) осуществляется не реже 1 раза в 3 года, а также в случае изменения: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основного вида деятельности объекта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общей площади и периметра объекта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количества потенциально опасных участков и критических элементов на объекте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г) базовых угроз террористического характера в отношении объекта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spellStart"/>
      <w:r w:rsidRPr="0059257C">
        <w:rPr>
          <w:rFonts w:ascii="Arial" w:eastAsia="Times New Roman" w:hAnsi="Arial" w:cs="Arial"/>
          <w:color w:val="333333"/>
          <w:sz w:val="23"/>
          <w:szCs w:val="23"/>
        </w:rPr>
        <w:t>д</w:t>
      </w:r>
      <w:proofErr w:type="spellEnd"/>
      <w:r w:rsidRPr="0059257C">
        <w:rPr>
          <w:rFonts w:ascii="Arial" w:eastAsia="Times New Roman" w:hAnsi="Arial" w:cs="Arial"/>
          <w:color w:val="333333"/>
          <w:sz w:val="23"/>
          <w:szCs w:val="23"/>
        </w:rPr>
        <w:t>) организации охраны и защиты объекта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е) мероприятий по инженерно-технической защите объекта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20. Актуализация паспорта безопасности объекта (территории) осуществляется в порядке, установленном для его разработки.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Изменения вносятся во все экземпляры паспорта безопасности объекта (территории) с указанием причины и даты их внесения.</w:t>
      </w:r>
    </w:p>
    <w:p w:rsidR="0059257C" w:rsidRPr="0059257C" w:rsidRDefault="0059257C" w:rsidP="0059257C">
      <w:pPr>
        <w:shd w:val="clear" w:color="auto" w:fill="FFFFFF"/>
        <w:spacing w:after="255" w:line="270" w:lineRule="atLeast"/>
        <w:outlineLvl w:val="2"/>
        <w:rPr>
          <w:rFonts w:ascii="Arial" w:eastAsia="Times New Roman" w:hAnsi="Arial" w:cs="Arial"/>
          <w:b/>
          <w:bCs/>
          <w:color w:val="333333"/>
          <w:sz w:val="26"/>
          <w:szCs w:val="26"/>
        </w:rPr>
      </w:pPr>
      <w:r w:rsidRPr="0059257C">
        <w:rPr>
          <w:rFonts w:ascii="Arial" w:eastAsia="Times New Roman" w:hAnsi="Arial" w:cs="Arial"/>
          <w:b/>
          <w:bCs/>
          <w:color w:val="333333"/>
          <w:sz w:val="26"/>
          <w:szCs w:val="26"/>
        </w:rPr>
        <w:t>IV. Мероприятия по обеспечению антитеррористической защищенности объектов (территорий)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21. Антитеррористическая защищенность объектов (территорий) обеспечивается путем:</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проведения организационных мероприятий по обеспечению антитеррористической защищенности объектов (территорий);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б) инженерно-технического оборудования объектов (территорий) и обеспечения </w:t>
      </w:r>
      <w:proofErr w:type="gramStart"/>
      <w:r w:rsidRPr="0059257C">
        <w:rPr>
          <w:rFonts w:ascii="Arial" w:eastAsia="Times New Roman" w:hAnsi="Arial" w:cs="Arial"/>
          <w:color w:val="333333"/>
          <w:sz w:val="23"/>
          <w:szCs w:val="23"/>
        </w:rPr>
        <w:t>контроля за</w:t>
      </w:r>
      <w:proofErr w:type="gramEnd"/>
      <w:r w:rsidRPr="0059257C">
        <w:rPr>
          <w:rFonts w:ascii="Arial" w:eastAsia="Times New Roman" w:hAnsi="Arial" w:cs="Arial"/>
          <w:color w:val="333333"/>
          <w:sz w:val="23"/>
          <w:szCs w:val="23"/>
        </w:rPr>
        <w:t xml:space="preserve">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в) обеспечения пропускного и </w:t>
      </w:r>
      <w:proofErr w:type="spellStart"/>
      <w:r w:rsidRPr="0059257C">
        <w:rPr>
          <w:rFonts w:ascii="Arial" w:eastAsia="Times New Roman" w:hAnsi="Arial" w:cs="Arial"/>
          <w:color w:val="333333"/>
          <w:sz w:val="23"/>
          <w:szCs w:val="23"/>
        </w:rPr>
        <w:t>внутриобъектового</w:t>
      </w:r>
      <w:proofErr w:type="spellEnd"/>
      <w:r w:rsidRPr="0059257C">
        <w:rPr>
          <w:rFonts w:ascii="Arial" w:eastAsia="Times New Roman" w:hAnsi="Arial" w:cs="Arial"/>
          <w:color w:val="333333"/>
          <w:sz w:val="23"/>
          <w:szCs w:val="23"/>
        </w:rPr>
        <w:t xml:space="preserve"> режимов на объектах (территориях);</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lastRenderedPageBreak/>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spellStart"/>
      <w:r w:rsidRPr="0059257C">
        <w:rPr>
          <w:rFonts w:ascii="Arial" w:eastAsia="Times New Roman" w:hAnsi="Arial" w:cs="Arial"/>
          <w:color w:val="333333"/>
          <w:sz w:val="23"/>
          <w:szCs w:val="23"/>
        </w:rPr>
        <w:t>д</w:t>
      </w:r>
      <w:proofErr w:type="spellEnd"/>
      <w:r w:rsidRPr="0059257C">
        <w:rPr>
          <w:rFonts w:ascii="Arial" w:eastAsia="Times New Roman" w:hAnsi="Arial" w:cs="Arial"/>
          <w:color w:val="333333"/>
          <w:sz w:val="23"/>
          <w:szCs w:val="23"/>
        </w:rPr>
        <w:t>) проведения мероприятий по защите информации.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22. Организационные мероприятия по обеспечению антитеррористической защищенности объектов (территорий) включают в себя: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а) разработку организационно-распорядительных документов по организации охраны, </w:t>
      </w:r>
      <w:proofErr w:type="gramStart"/>
      <w:r w:rsidRPr="0059257C">
        <w:rPr>
          <w:rFonts w:ascii="Arial" w:eastAsia="Times New Roman" w:hAnsi="Arial" w:cs="Arial"/>
          <w:color w:val="333333"/>
          <w:sz w:val="23"/>
          <w:szCs w:val="23"/>
        </w:rPr>
        <w:t>пропускного</w:t>
      </w:r>
      <w:proofErr w:type="gramEnd"/>
      <w:r w:rsidRPr="0059257C">
        <w:rPr>
          <w:rFonts w:ascii="Arial" w:eastAsia="Times New Roman" w:hAnsi="Arial" w:cs="Arial"/>
          <w:color w:val="333333"/>
          <w:sz w:val="23"/>
          <w:szCs w:val="23"/>
        </w:rPr>
        <w:t xml:space="preserve"> и </w:t>
      </w:r>
      <w:proofErr w:type="spellStart"/>
      <w:r w:rsidRPr="0059257C">
        <w:rPr>
          <w:rFonts w:ascii="Arial" w:eastAsia="Times New Roman" w:hAnsi="Arial" w:cs="Arial"/>
          <w:color w:val="333333"/>
          <w:sz w:val="23"/>
          <w:szCs w:val="23"/>
        </w:rPr>
        <w:t>внутриобъектового</w:t>
      </w:r>
      <w:proofErr w:type="spellEnd"/>
      <w:r w:rsidRPr="0059257C">
        <w:rPr>
          <w:rFonts w:ascii="Arial" w:eastAsia="Times New Roman" w:hAnsi="Arial" w:cs="Arial"/>
          <w:color w:val="333333"/>
          <w:sz w:val="23"/>
          <w:szCs w:val="23"/>
        </w:rPr>
        <w:t xml:space="preserve"> режимов на объектах (территориях);</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определение должностных лиц, ответственных за проведение мероприятий по антитеррористической защищенности объектов (территорий);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w:t>
      </w:r>
      <w:proofErr w:type="gramStart"/>
      <w:r w:rsidRPr="0059257C">
        <w:rPr>
          <w:rFonts w:ascii="Arial" w:eastAsia="Times New Roman" w:hAnsi="Arial" w:cs="Arial"/>
          <w:color w:val="333333"/>
          <w:sz w:val="23"/>
          <w:szCs w:val="23"/>
        </w:rPr>
        <w:t>пропускному</w:t>
      </w:r>
      <w:proofErr w:type="gramEnd"/>
      <w:r w:rsidRPr="0059257C">
        <w:rPr>
          <w:rFonts w:ascii="Arial" w:eastAsia="Times New Roman" w:hAnsi="Arial" w:cs="Arial"/>
          <w:color w:val="333333"/>
          <w:sz w:val="23"/>
          <w:szCs w:val="23"/>
        </w:rPr>
        <w:t xml:space="preserve"> и </w:t>
      </w:r>
      <w:proofErr w:type="spellStart"/>
      <w:r w:rsidRPr="0059257C">
        <w:rPr>
          <w:rFonts w:ascii="Arial" w:eastAsia="Times New Roman" w:hAnsi="Arial" w:cs="Arial"/>
          <w:color w:val="333333"/>
          <w:sz w:val="23"/>
          <w:szCs w:val="23"/>
        </w:rPr>
        <w:t>внутриобъектовому</w:t>
      </w:r>
      <w:proofErr w:type="spellEnd"/>
      <w:r w:rsidRPr="0059257C">
        <w:rPr>
          <w:rFonts w:ascii="Arial" w:eastAsia="Times New Roman" w:hAnsi="Arial" w:cs="Arial"/>
          <w:color w:val="333333"/>
          <w:sz w:val="23"/>
          <w:szCs w:val="23"/>
        </w:rPr>
        <w:t xml:space="preserve"> режимам на объектах (территориях);</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spellStart"/>
      <w:r w:rsidRPr="0059257C">
        <w:rPr>
          <w:rFonts w:ascii="Arial" w:eastAsia="Times New Roman" w:hAnsi="Arial" w:cs="Arial"/>
          <w:color w:val="333333"/>
          <w:sz w:val="23"/>
          <w:szCs w:val="23"/>
        </w:rPr>
        <w:t>д</w:t>
      </w:r>
      <w:proofErr w:type="spellEnd"/>
      <w:r w:rsidRPr="0059257C">
        <w:rPr>
          <w:rFonts w:ascii="Arial" w:eastAsia="Times New Roman" w:hAnsi="Arial" w:cs="Arial"/>
          <w:color w:val="333333"/>
          <w:sz w:val="23"/>
          <w:szCs w:val="23"/>
        </w:rPr>
        <w:t>)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23. </w:t>
      </w:r>
      <w:proofErr w:type="gramStart"/>
      <w:r w:rsidRPr="0059257C">
        <w:rPr>
          <w:rFonts w:ascii="Arial" w:eastAsia="Times New Roman" w:hAnsi="Arial" w:cs="Arial"/>
          <w:color w:val="333333"/>
          <w:sz w:val="23"/>
          <w:szCs w:val="23"/>
        </w:rPr>
        <w:t>Инженерная защита объектов (территорий) осуществляется в соответствии с Федеральным законом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25. </w:t>
      </w:r>
      <w:proofErr w:type="gramStart"/>
      <w:r w:rsidRPr="0059257C">
        <w:rPr>
          <w:rFonts w:ascii="Arial" w:eastAsia="Times New Roman" w:hAnsi="Arial" w:cs="Arial"/>
          <w:color w:val="333333"/>
          <w:sz w:val="23"/>
          <w:szCs w:val="23"/>
        </w:rPr>
        <w:t xml:space="preserve">С учетом присвоенной объектам (территориям) категории к их инженерно-технической </w:t>
      </w:r>
      <w:proofErr w:type="spellStart"/>
      <w:r w:rsidRPr="0059257C">
        <w:rPr>
          <w:rFonts w:ascii="Arial" w:eastAsia="Times New Roman" w:hAnsi="Arial" w:cs="Arial"/>
          <w:color w:val="333333"/>
          <w:sz w:val="23"/>
          <w:szCs w:val="23"/>
        </w:rPr>
        <w:t>укрепленности</w:t>
      </w:r>
      <w:proofErr w:type="spellEnd"/>
      <w:r w:rsidRPr="0059257C">
        <w:rPr>
          <w:rFonts w:ascii="Arial" w:eastAsia="Times New Roman" w:hAnsi="Arial" w:cs="Arial"/>
          <w:color w:val="333333"/>
          <w:sz w:val="23"/>
          <w:szCs w:val="23"/>
        </w:rPr>
        <w:t>,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r:id="rId16" w:anchor="31000" w:history="1">
        <w:r w:rsidRPr="0059257C">
          <w:rPr>
            <w:rFonts w:ascii="Arial" w:eastAsia="Times New Roman" w:hAnsi="Arial" w:cs="Arial"/>
            <w:color w:val="808080"/>
            <w:sz w:val="23"/>
            <w:u w:val="single"/>
          </w:rPr>
          <w:t>приложению</w:t>
        </w:r>
      </w:hyperlink>
      <w:r w:rsidRPr="0059257C">
        <w:rPr>
          <w:rFonts w:ascii="Arial" w:eastAsia="Times New Roman" w:hAnsi="Arial" w:cs="Arial"/>
          <w:color w:val="333333"/>
          <w:sz w:val="23"/>
          <w:szCs w:val="23"/>
        </w:rPr>
        <w:t>.</w:t>
      </w:r>
      <w:proofErr w:type="gramEnd"/>
    </w:p>
    <w:p w:rsidR="0059257C" w:rsidRPr="0059257C" w:rsidRDefault="0059257C" w:rsidP="0059257C">
      <w:pPr>
        <w:shd w:val="clear" w:color="auto" w:fill="FFFFFF"/>
        <w:spacing w:after="255" w:line="270" w:lineRule="atLeast"/>
        <w:outlineLvl w:val="2"/>
        <w:rPr>
          <w:rFonts w:ascii="Arial" w:eastAsia="Times New Roman" w:hAnsi="Arial" w:cs="Arial"/>
          <w:b/>
          <w:bCs/>
          <w:color w:val="333333"/>
          <w:sz w:val="26"/>
          <w:szCs w:val="26"/>
        </w:rPr>
      </w:pPr>
      <w:r w:rsidRPr="0059257C">
        <w:rPr>
          <w:rFonts w:ascii="Arial" w:eastAsia="Times New Roman" w:hAnsi="Arial" w:cs="Arial"/>
          <w:b/>
          <w:bCs/>
          <w:color w:val="333333"/>
          <w:sz w:val="26"/>
          <w:szCs w:val="26"/>
        </w:rPr>
        <w:t xml:space="preserve">V. Порядок </w:t>
      </w:r>
      <w:proofErr w:type="gramStart"/>
      <w:r w:rsidRPr="0059257C">
        <w:rPr>
          <w:rFonts w:ascii="Arial" w:eastAsia="Times New Roman" w:hAnsi="Arial" w:cs="Arial"/>
          <w:b/>
          <w:bCs/>
          <w:color w:val="333333"/>
          <w:sz w:val="26"/>
          <w:szCs w:val="26"/>
        </w:rPr>
        <w:t>контроля за</w:t>
      </w:r>
      <w:proofErr w:type="gramEnd"/>
      <w:r w:rsidRPr="0059257C">
        <w:rPr>
          <w:rFonts w:ascii="Arial" w:eastAsia="Times New Roman" w:hAnsi="Arial" w:cs="Arial"/>
          <w:b/>
          <w:bCs/>
          <w:color w:val="333333"/>
          <w:sz w:val="26"/>
          <w:szCs w:val="26"/>
        </w:rPr>
        <w:t xml:space="preserve"> выполнением требований к антитеррористической защищенности объектов (территорий)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26. </w:t>
      </w:r>
      <w:proofErr w:type="gramStart"/>
      <w:r w:rsidRPr="0059257C">
        <w:rPr>
          <w:rFonts w:ascii="Arial" w:eastAsia="Times New Roman" w:hAnsi="Arial" w:cs="Arial"/>
          <w:color w:val="333333"/>
          <w:sz w:val="23"/>
          <w:szCs w:val="23"/>
        </w:rPr>
        <w:t>Контроль за</w:t>
      </w:r>
      <w:proofErr w:type="gramEnd"/>
      <w:r w:rsidRPr="0059257C">
        <w:rPr>
          <w:rFonts w:ascii="Arial" w:eastAsia="Times New Roman" w:hAnsi="Arial" w:cs="Arial"/>
          <w:color w:val="333333"/>
          <w:sz w:val="23"/>
          <w:szCs w:val="23"/>
        </w:rPr>
        <w:t xml:space="preserve"> выполнением требований к антитеррористической защищенности объектов (территорий) возлагается на территориальные органы Министерства внутренних дел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w:t>
      </w:r>
      <w:r w:rsidRPr="0059257C">
        <w:rPr>
          <w:rFonts w:ascii="Arial" w:eastAsia="Times New Roman" w:hAnsi="Arial" w:cs="Arial"/>
          <w:color w:val="333333"/>
          <w:sz w:val="23"/>
          <w:szCs w:val="23"/>
        </w:rPr>
        <w:lastRenderedPageBreak/>
        <w:t>защищенности объектов (территорий), указанных в акте обследования объекта (территории) и </w:t>
      </w:r>
      <w:hyperlink r:id="rId17" w:anchor="4000" w:history="1">
        <w:r w:rsidRPr="0059257C">
          <w:rPr>
            <w:rFonts w:ascii="Arial" w:eastAsia="Times New Roman" w:hAnsi="Arial" w:cs="Arial"/>
            <w:color w:val="808080"/>
            <w:sz w:val="23"/>
            <w:u w:val="single"/>
          </w:rPr>
          <w:t>паспорте</w:t>
        </w:r>
      </w:hyperlink>
      <w:r w:rsidRPr="0059257C">
        <w:rPr>
          <w:rFonts w:ascii="Arial" w:eastAsia="Times New Roman" w:hAnsi="Arial" w:cs="Arial"/>
          <w:color w:val="333333"/>
          <w:sz w:val="23"/>
          <w:szCs w:val="23"/>
        </w:rPr>
        <w:t> безопасности объекта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Ежегодный план-график проведения таких плановых проверок разрабатывается территориальным органом Министерства внутренних дел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28. </w:t>
      </w:r>
      <w:proofErr w:type="gramStart"/>
      <w:r w:rsidRPr="0059257C">
        <w:rPr>
          <w:rFonts w:ascii="Arial" w:eastAsia="Times New Roman" w:hAnsi="Arial" w:cs="Arial"/>
          <w:color w:val="333333"/>
          <w:sz w:val="23"/>
          <w:szCs w:val="23"/>
        </w:rPr>
        <w:t>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Министерства внутренних дел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29. Основанием для проведения внеплановых проверок антитеррористической защищенности объектов (территорий) является: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б) поступление в территориальные органы Министерства внутренних дел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w:t>
      </w:r>
      <w:proofErr w:type="gramEnd"/>
      <w:r w:rsidRPr="0059257C">
        <w:rPr>
          <w:rFonts w:ascii="Arial" w:eastAsia="Times New Roman" w:hAnsi="Arial" w:cs="Arial"/>
          <w:color w:val="333333"/>
          <w:sz w:val="23"/>
          <w:szCs w:val="23"/>
        </w:rPr>
        <w:t xml:space="preserve">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в) приказ (распоряжение) руководителя территориального органа Министерства внутренних дел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Министерства внутренних дел Российской Федерации.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Министерства внутренних дел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lastRenderedPageBreak/>
        <w:t xml:space="preserve">33. Для контроля за выполнением руководителем объекта мероприятий по обеспечению антитеррористической защищенности объекта (территории) приказом </w:t>
      </w:r>
      <w:proofErr w:type="gramStart"/>
      <w:r w:rsidRPr="0059257C">
        <w:rPr>
          <w:rFonts w:ascii="Arial" w:eastAsia="Times New Roman" w:hAnsi="Arial" w:cs="Arial"/>
          <w:color w:val="333333"/>
          <w:sz w:val="23"/>
          <w:szCs w:val="23"/>
        </w:rPr>
        <w:t>руководителя территориального органа Министерства внутренних дел Российской Федерации</w:t>
      </w:r>
      <w:proofErr w:type="gramEnd"/>
      <w:r w:rsidRPr="0059257C">
        <w:rPr>
          <w:rFonts w:ascii="Arial" w:eastAsia="Times New Roman" w:hAnsi="Arial" w:cs="Arial"/>
          <w:color w:val="333333"/>
          <w:sz w:val="23"/>
          <w:szCs w:val="23"/>
        </w:rPr>
        <w:t xml:space="preserve"> назначается должностное лицо с правом проведения контрольной проверки по устранению недостатков.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Министерства внутренних дел Российской Федерации и руководителем объекта или уполномоченными ими должностными лицами.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59257C" w:rsidRPr="0059257C" w:rsidRDefault="0059257C" w:rsidP="0059257C">
      <w:pPr>
        <w:shd w:val="clear" w:color="auto" w:fill="FFFFFF"/>
        <w:spacing w:after="255" w:line="270" w:lineRule="atLeast"/>
        <w:outlineLvl w:val="2"/>
        <w:rPr>
          <w:rFonts w:ascii="Arial" w:eastAsia="Times New Roman" w:hAnsi="Arial" w:cs="Arial"/>
          <w:b/>
          <w:bCs/>
          <w:color w:val="333333"/>
          <w:sz w:val="26"/>
          <w:szCs w:val="26"/>
        </w:rPr>
      </w:pPr>
      <w:r w:rsidRPr="0059257C">
        <w:rPr>
          <w:rFonts w:ascii="Arial" w:eastAsia="Times New Roman" w:hAnsi="Arial" w:cs="Arial"/>
          <w:b/>
          <w:bCs/>
          <w:color w:val="333333"/>
          <w:sz w:val="26"/>
          <w:szCs w:val="26"/>
        </w:rPr>
        <w:t>VI. Порядок действий при угрозе совершения или совершении террористического акта на объекте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36. </w:t>
      </w:r>
      <w:proofErr w:type="gramStart"/>
      <w:r w:rsidRPr="0059257C">
        <w:rPr>
          <w:rFonts w:ascii="Arial" w:eastAsia="Times New Roman" w:hAnsi="Arial" w:cs="Arial"/>
          <w:color w:val="333333"/>
          <w:sz w:val="23"/>
          <w:szCs w:val="23"/>
        </w:rPr>
        <w:t>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rsidRPr="0059257C">
        <w:rPr>
          <w:rFonts w:ascii="Arial" w:eastAsia="Times New Roman" w:hAnsi="Arial" w:cs="Arial"/>
          <w:color w:val="333333"/>
          <w:sz w:val="23"/>
          <w:szCs w:val="23"/>
        </w:rPr>
        <w:t xml:space="preserve">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а) оценивает реальность угрозы для сотрудников (работников) и посетителей объекта (территории) и объекта (территории) в целом;</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lastRenderedPageBreak/>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г) обеспечивает приведение в повышенную готовность имеющихся в его распоряжении формирований гражданской обороны;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spellStart"/>
      <w:r w:rsidRPr="0059257C">
        <w:rPr>
          <w:rFonts w:ascii="Arial" w:eastAsia="Times New Roman" w:hAnsi="Arial" w:cs="Arial"/>
          <w:color w:val="333333"/>
          <w:sz w:val="23"/>
          <w:szCs w:val="23"/>
        </w:rPr>
        <w:t>д</w:t>
      </w:r>
      <w:proofErr w:type="spellEnd"/>
      <w:r w:rsidRPr="0059257C">
        <w:rPr>
          <w:rFonts w:ascii="Arial" w:eastAsia="Times New Roman" w:hAnsi="Arial" w:cs="Arial"/>
          <w:color w:val="333333"/>
          <w:sz w:val="23"/>
          <w:szCs w:val="23"/>
        </w:rPr>
        <w:t>) докладывает вышестоящему руководству о полученной информации и принятых мерах;</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spellStart"/>
      <w:r w:rsidRPr="0059257C">
        <w:rPr>
          <w:rFonts w:ascii="Arial" w:eastAsia="Times New Roman" w:hAnsi="Arial" w:cs="Arial"/>
          <w:color w:val="333333"/>
          <w:sz w:val="23"/>
          <w:szCs w:val="23"/>
        </w:rPr>
        <w:t>з</w:t>
      </w:r>
      <w:proofErr w:type="spellEnd"/>
      <w:r w:rsidRPr="0059257C">
        <w:rPr>
          <w:rFonts w:ascii="Arial" w:eastAsia="Times New Roman" w:hAnsi="Arial" w:cs="Arial"/>
          <w:color w:val="333333"/>
          <w:sz w:val="23"/>
          <w:szCs w:val="23"/>
        </w:rPr>
        <w:t xml:space="preserve">) обеспечивает подготовку помещений для работы штаба </w:t>
      </w:r>
      <w:proofErr w:type="spellStart"/>
      <w:r w:rsidRPr="0059257C">
        <w:rPr>
          <w:rFonts w:ascii="Arial" w:eastAsia="Times New Roman" w:hAnsi="Arial" w:cs="Arial"/>
          <w:color w:val="333333"/>
          <w:sz w:val="23"/>
          <w:szCs w:val="23"/>
        </w:rPr>
        <w:t>контртеррористической</w:t>
      </w:r>
      <w:proofErr w:type="spellEnd"/>
      <w:r w:rsidRPr="0059257C">
        <w:rPr>
          <w:rFonts w:ascii="Arial" w:eastAsia="Times New Roman" w:hAnsi="Arial" w:cs="Arial"/>
          <w:color w:val="333333"/>
          <w:sz w:val="23"/>
          <w:szCs w:val="23"/>
        </w:rPr>
        <w:t xml:space="preserve">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Приложение</w:t>
      </w:r>
      <w:r w:rsidRPr="0059257C">
        <w:rPr>
          <w:rFonts w:ascii="Arial" w:eastAsia="Times New Roman" w:hAnsi="Arial" w:cs="Arial"/>
          <w:color w:val="333333"/>
          <w:sz w:val="23"/>
          <w:szCs w:val="23"/>
        </w:rPr>
        <w:br/>
        <w:t>к </w:t>
      </w:r>
      <w:hyperlink r:id="rId18" w:anchor="3000" w:history="1">
        <w:r w:rsidRPr="0059257C">
          <w:rPr>
            <w:rFonts w:ascii="Arial" w:eastAsia="Times New Roman" w:hAnsi="Arial" w:cs="Arial"/>
            <w:color w:val="808080"/>
            <w:sz w:val="23"/>
            <w:u w:val="single"/>
          </w:rPr>
          <w:t>требованиям</w:t>
        </w:r>
      </w:hyperlink>
      <w:r w:rsidRPr="0059257C">
        <w:rPr>
          <w:rFonts w:ascii="Arial" w:eastAsia="Times New Roman" w:hAnsi="Arial" w:cs="Arial"/>
          <w:color w:val="333333"/>
          <w:sz w:val="23"/>
          <w:szCs w:val="23"/>
        </w:rPr>
        <w:t> к антитеррористической</w:t>
      </w:r>
      <w:r w:rsidRPr="0059257C">
        <w:rPr>
          <w:rFonts w:ascii="Arial" w:eastAsia="Times New Roman" w:hAnsi="Arial" w:cs="Arial"/>
          <w:color w:val="333333"/>
          <w:sz w:val="23"/>
          <w:szCs w:val="23"/>
        </w:rPr>
        <w:br/>
        <w:t>защищенности объектов (территорий),</w:t>
      </w:r>
      <w:r w:rsidRPr="0059257C">
        <w:rPr>
          <w:rFonts w:ascii="Arial" w:eastAsia="Times New Roman" w:hAnsi="Arial" w:cs="Arial"/>
          <w:color w:val="333333"/>
          <w:sz w:val="23"/>
          <w:szCs w:val="23"/>
        </w:rPr>
        <w:br/>
        <w:t>подлежащих обязательной охране полицией</w:t>
      </w:r>
    </w:p>
    <w:p w:rsidR="0059257C" w:rsidRPr="0059257C" w:rsidRDefault="0059257C" w:rsidP="0059257C">
      <w:pPr>
        <w:shd w:val="clear" w:color="auto" w:fill="FFFFFF"/>
        <w:spacing w:after="255" w:line="270" w:lineRule="atLeast"/>
        <w:outlineLvl w:val="2"/>
        <w:rPr>
          <w:rFonts w:ascii="Arial" w:eastAsia="Times New Roman" w:hAnsi="Arial" w:cs="Arial"/>
          <w:b/>
          <w:bCs/>
          <w:color w:val="333333"/>
          <w:sz w:val="26"/>
          <w:szCs w:val="26"/>
        </w:rPr>
      </w:pPr>
      <w:r w:rsidRPr="0059257C">
        <w:rPr>
          <w:rFonts w:ascii="Arial" w:eastAsia="Times New Roman" w:hAnsi="Arial" w:cs="Arial"/>
          <w:b/>
          <w:bCs/>
          <w:color w:val="333333"/>
          <w:sz w:val="26"/>
          <w:szCs w:val="26"/>
        </w:rPr>
        <w:t>Требования</w:t>
      </w:r>
      <w:r w:rsidRPr="0059257C">
        <w:rPr>
          <w:rFonts w:ascii="Arial" w:eastAsia="Times New Roman" w:hAnsi="Arial" w:cs="Arial"/>
          <w:b/>
          <w:bCs/>
          <w:color w:val="333333"/>
          <w:sz w:val="26"/>
          <w:szCs w:val="26"/>
        </w:rPr>
        <w:br/>
        <w:t xml:space="preserve">к инженерно-технической </w:t>
      </w:r>
      <w:proofErr w:type="spellStart"/>
      <w:r w:rsidRPr="0059257C">
        <w:rPr>
          <w:rFonts w:ascii="Arial" w:eastAsia="Times New Roman" w:hAnsi="Arial" w:cs="Arial"/>
          <w:b/>
          <w:bCs/>
          <w:color w:val="333333"/>
          <w:sz w:val="26"/>
          <w:szCs w:val="26"/>
        </w:rPr>
        <w:t>укрепленности</w:t>
      </w:r>
      <w:proofErr w:type="spellEnd"/>
      <w:r w:rsidRPr="0059257C">
        <w:rPr>
          <w:rFonts w:ascii="Arial" w:eastAsia="Times New Roman" w:hAnsi="Arial" w:cs="Arial"/>
          <w:b/>
          <w:bCs/>
          <w:color w:val="333333"/>
          <w:sz w:val="26"/>
          <w:szCs w:val="26"/>
        </w:rPr>
        <w:t xml:space="preserve">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w:t>
      </w:r>
    </w:p>
    <w:p w:rsidR="0059257C" w:rsidRPr="0059257C" w:rsidRDefault="0059257C" w:rsidP="0059257C">
      <w:pPr>
        <w:shd w:val="clear" w:color="auto" w:fill="FFFFFF"/>
        <w:spacing w:after="255" w:line="270" w:lineRule="atLeast"/>
        <w:outlineLvl w:val="2"/>
        <w:rPr>
          <w:rFonts w:ascii="Arial" w:eastAsia="Times New Roman" w:hAnsi="Arial" w:cs="Arial"/>
          <w:b/>
          <w:bCs/>
          <w:color w:val="333333"/>
          <w:sz w:val="26"/>
          <w:szCs w:val="26"/>
        </w:rPr>
      </w:pPr>
      <w:r w:rsidRPr="0059257C">
        <w:rPr>
          <w:rFonts w:ascii="Arial" w:eastAsia="Times New Roman" w:hAnsi="Arial" w:cs="Arial"/>
          <w:b/>
          <w:bCs/>
          <w:color w:val="333333"/>
          <w:sz w:val="26"/>
          <w:szCs w:val="26"/>
        </w:rPr>
        <w:t xml:space="preserve">I. </w:t>
      </w:r>
      <w:proofErr w:type="gramStart"/>
      <w:r w:rsidRPr="0059257C">
        <w:rPr>
          <w:rFonts w:ascii="Arial" w:eastAsia="Times New Roman" w:hAnsi="Arial" w:cs="Arial"/>
          <w:b/>
          <w:bCs/>
          <w:color w:val="333333"/>
          <w:sz w:val="26"/>
          <w:szCs w:val="26"/>
        </w:rPr>
        <w:t>Инженерно-техническая</w:t>
      </w:r>
      <w:proofErr w:type="gramEnd"/>
      <w:r w:rsidRPr="0059257C">
        <w:rPr>
          <w:rFonts w:ascii="Arial" w:eastAsia="Times New Roman" w:hAnsi="Arial" w:cs="Arial"/>
          <w:b/>
          <w:bCs/>
          <w:color w:val="333333"/>
          <w:sz w:val="26"/>
          <w:szCs w:val="26"/>
        </w:rPr>
        <w:t xml:space="preserve"> </w:t>
      </w:r>
      <w:proofErr w:type="spellStart"/>
      <w:r w:rsidRPr="0059257C">
        <w:rPr>
          <w:rFonts w:ascii="Arial" w:eastAsia="Times New Roman" w:hAnsi="Arial" w:cs="Arial"/>
          <w:b/>
          <w:bCs/>
          <w:color w:val="333333"/>
          <w:sz w:val="26"/>
          <w:szCs w:val="26"/>
        </w:rPr>
        <w:t>укрепленность</w:t>
      </w:r>
      <w:proofErr w:type="spellEnd"/>
      <w:r w:rsidRPr="0059257C">
        <w:rPr>
          <w:rFonts w:ascii="Arial" w:eastAsia="Times New Roman" w:hAnsi="Arial" w:cs="Arial"/>
          <w:b/>
          <w:bCs/>
          <w:color w:val="333333"/>
          <w:sz w:val="26"/>
          <w:szCs w:val="26"/>
        </w:rPr>
        <w:t xml:space="preserve"> объектов (территорий)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lastRenderedPageBreak/>
        <w:t xml:space="preserve">Конструкция заграждения должна быть прочной. Травмирующий эффект инженерного заграждения должен иметь </w:t>
      </w:r>
      <w:proofErr w:type="spellStart"/>
      <w:r w:rsidRPr="0059257C">
        <w:rPr>
          <w:rFonts w:ascii="Arial" w:eastAsia="Times New Roman" w:hAnsi="Arial" w:cs="Arial"/>
          <w:color w:val="333333"/>
          <w:sz w:val="23"/>
          <w:szCs w:val="23"/>
        </w:rPr>
        <w:t>нелетальный</w:t>
      </w:r>
      <w:proofErr w:type="spellEnd"/>
      <w:r w:rsidRPr="0059257C">
        <w:rPr>
          <w:rFonts w:ascii="Arial" w:eastAsia="Times New Roman" w:hAnsi="Arial" w:cs="Arial"/>
          <w:color w:val="333333"/>
          <w:sz w:val="23"/>
          <w:szCs w:val="23"/>
        </w:rPr>
        <w:t xml:space="preserve"> характер воздействия на нарушителя.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4. К ограждению не должны примыкать какие-либо пристройки, кроме зданий, являющихся составной частью периметра.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В ограждении не должно быть лазов, проломов и других повреждений, способствующих проникновению правонарушителей, а также </w:t>
      </w:r>
      <w:proofErr w:type="spellStart"/>
      <w:r w:rsidRPr="0059257C">
        <w:rPr>
          <w:rFonts w:ascii="Arial" w:eastAsia="Times New Roman" w:hAnsi="Arial" w:cs="Arial"/>
          <w:color w:val="333333"/>
          <w:sz w:val="23"/>
          <w:szCs w:val="23"/>
        </w:rPr>
        <w:t>незапираемых</w:t>
      </w:r>
      <w:proofErr w:type="spellEnd"/>
      <w:r w:rsidRPr="0059257C">
        <w:rPr>
          <w:rFonts w:ascii="Arial" w:eastAsia="Times New Roman" w:hAnsi="Arial" w:cs="Arial"/>
          <w:color w:val="333333"/>
          <w:sz w:val="23"/>
          <w:szCs w:val="23"/>
        </w:rPr>
        <w:t xml:space="preserve"> ворот, дверей и калиток.</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5. Ограждение подразделяется на основное, дополнительное и предупредительное.</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7. По степени защиты основное ограждение подразделяется </w:t>
      </w:r>
      <w:proofErr w:type="gramStart"/>
      <w:r w:rsidRPr="0059257C">
        <w:rPr>
          <w:rFonts w:ascii="Arial" w:eastAsia="Times New Roman" w:hAnsi="Arial" w:cs="Arial"/>
          <w:color w:val="333333"/>
          <w:sz w:val="23"/>
          <w:szCs w:val="23"/>
        </w:rPr>
        <w:t>на</w:t>
      </w:r>
      <w:proofErr w:type="gramEnd"/>
      <w:r w:rsidRPr="0059257C">
        <w:rPr>
          <w:rFonts w:ascii="Arial" w:eastAsia="Times New Roman" w:hAnsi="Arial" w:cs="Arial"/>
          <w:color w:val="333333"/>
          <w:sz w:val="23"/>
          <w:szCs w:val="23"/>
        </w:rPr>
        <w:t>:</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w:t>
      </w:r>
      <w:proofErr w:type="gramEnd"/>
      <w:r w:rsidRPr="0059257C">
        <w:rPr>
          <w:rFonts w:ascii="Arial" w:eastAsia="Times New Roman" w:hAnsi="Arial" w:cs="Arial"/>
          <w:color w:val="333333"/>
          <w:sz w:val="23"/>
          <w:szCs w:val="23"/>
        </w:rPr>
        <w:t xml:space="preserve"> не более 50 </w:t>
      </w:r>
      <w:proofErr w:type="spellStart"/>
      <w:r w:rsidRPr="0059257C">
        <w:rPr>
          <w:rFonts w:ascii="Arial" w:eastAsia="Times New Roman" w:hAnsi="Arial" w:cs="Arial"/>
          <w:color w:val="333333"/>
          <w:sz w:val="23"/>
          <w:szCs w:val="23"/>
        </w:rPr>
        <w:t>х</w:t>
      </w:r>
      <w:proofErr w:type="spellEnd"/>
      <w:r w:rsidRPr="0059257C">
        <w:rPr>
          <w:rFonts w:ascii="Arial" w:eastAsia="Times New Roman" w:hAnsi="Arial" w:cs="Arial"/>
          <w:color w:val="333333"/>
          <w:sz w:val="23"/>
          <w:szCs w:val="23"/>
        </w:rPr>
        <w:t xml:space="preserve"> 300 миллиметров, </w:t>
      </w:r>
      <w:proofErr w:type="gramStart"/>
      <w:r w:rsidRPr="0059257C">
        <w:rPr>
          <w:rFonts w:ascii="Arial" w:eastAsia="Times New Roman" w:hAnsi="Arial" w:cs="Arial"/>
          <w:color w:val="333333"/>
          <w:sz w:val="23"/>
          <w:szCs w:val="23"/>
        </w:rPr>
        <w:t>усиленное</w:t>
      </w:r>
      <w:proofErr w:type="gramEnd"/>
      <w:r w:rsidRPr="0059257C">
        <w:rPr>
          <w:rFonts w:ascii="Arial" w:eastAsia="Times New Roman" w:hAnsi="Arial" w:cs="Arial"/>
          <w:color w:val="333333"/>
          <w:sz w:val="23"/>
          <w:szCs w:val="23"/>
        </w:rPr>
        <w:t xml:space="preserve"> ребрами жесткости. Высота ограждения не менее 2,5 метра с оборудованным дополнительным ограждением;</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lastRenderedPageBreak/>
        <w:t xml:space="preserve">Дополнительное верхнее ограждение представляет собой </w:t>
      </w:r>
      <w:proofErr w:type="spellStart"/>
      <w:r w:rsidRPr="0059257C">
        <w:rPr>
          <w:rFonts w:ascii="Arial" w:eastAsia="Times New Roman" w:hAnsi="Arial" w:cs="Arial"/>
          <w:color w:val="333333"/>
          <w:sz w:val="23"/>
          <w:szCs w:val="23"/>
        </w:rPr>
        <w:t>противоперелазный</w:t>
      </w:r>
      <w:proofErr w:type="spellEnd"/>
      <w:r w:rsidRPr="0059257C">
        <w:rPr>
          <w:rFonts w:ascii="Arial" w:eastAsia="Times New Roman" w:hAnsi="Arial" w:cs="Arial"/>
          <w:color w:val="333333"/>
          <w:sz w:val="23"/>
          <w:szCs w:val="23"/>
        </w:rPr>
        <w:t xml:space="preserve">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9. Предупредительное ограждение предназначено для обозначения границы рубежа охраны и подразделяется </w:t>
      </w:r>
      <w:proofErr w:type="gramStart"/>
      <w:r w:rsidRPr="0059257C">
        <w:rPr>
          <w:rFonts w:ascii="Arial" w:eastAsia="Times New Roman" w:hAnsi="Arial" w:cs="Arial"/>
          <w:color w:val="333333"/>
          <w:sz w:val="23"/>
          <w:szCs w:val="23"/>
        </w:rPr>
        <w:t>на</w:t>
      </w:r>
      <w:proofErr w:type="gramEnd"/>
      <w:r w:rsidRPr="0059257C">
        <w:rPr>
          <w:rFonts w:ascii="Arial" w:eastAsia="Times New Roman" w:hAnsi="Arial" w:cs="Arial"/>
          <w:color w:val="333333"/>
          <w:sz w:val="23"/>
          <w:szCs w:val="23"/>
        </w:rPr>
        <w:t xml:space="preserve"> внешнее и внутреннее.</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Высота предупредительного ограждения составляет не менее 1,5 метра, а в районах с глубиной снежного покрова более 1 метра - не менее 2 метров.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На предупредительном ограждении через каждые 50 метров размещаются таблички (например, "Не подходить!</w:t>
      </w:r>
      <w:proofErr w:type="gramEnd"/>
      <w:r w:rsidRPr="0059257C">
        <w:rPr>
          <w:rFonts w:ascii="Arial" w:eastAsia="Times New Roman" w:hAnsi="Arial" w:cs="Arial"/>
          <w:color w:val="333333"/>
          <w:sz w:val="23"/>
          <w:szCs w:val="23"/>
        </w:rPr>
        <w:t xml:space="preserve"> Запретная зона", "Внимание! </w:t>
      </w:r>
      <w:proofErr w:type="gramStart"/>
      <w:r w:rsidRPr="0059257C">
        <w:rPr>
          <w:rFonts w:ascii="Arial" w:eastAsia="Times New Roman" w:hAnsi="Arial" w:cs="Arial"/>
          <w:color w:val="333333"/>
          <w:sz w:val="23"/>
          <w:szCs w:val="23"/>
        </w:rPr>
        <w:t>Охраняемая территория") и другие указательные и предупредительные знаки.</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К границе запретной </w:t>
      </w:r>
      <w:proofErr w:type="gramStart"/>
      <w:r w:rsidRPr="0059257C">
        <w:rPr>
          <w:rFonts w:ascii="Arial" w:eastAsia="Times New Roman" w:hAnsi="Arial" w:cs="Arial"/>
          <w:color w:val="333333"/>
          <w:sz w:val="23"/>
          <w:szCs w:val="23"/>
        </w:rPr>
        <w:t>зоны</w:t>
      </w:r>
      <w:proofErr w:type="gramEnd"/>
      <w:r w:rsidRPr="0059257C">
        <w:rPr>
          <w:rFonts w:ascii="Arial" w:eastAsia="Times New Roman" w:hAnsi="Arial" w:cs="Arial"/>
          <w:color w:val="333333"/>
          <w:sz w:val="23"/>
          <w:szCs w:val="23"/>
        </w:rPr>
        <w:t xml:space="preserve"> как с внешней, так и с внутренней стороны не должны примыкать здания, строения, сооружения, площади для складирования, а также лесонасаждения.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11. </w:t>
      </w:r>
      <w:proofErr w:type="spellStart"/>
      <w:r w:rsidRPr="0059257C">
        <w:rPr>
          <w:rFonts w:ascii="Arial" w:eastAsia="Times New Roman" w:hAnsi="Arial" w:cs="Arial"/>
          <w:color w:val="333333"/>
          <w:sz w:val="23"/>
          <w:szCs w:val="23"/>
        </w:rPr>
        <w:t>Противотаранные</w:t>
      </w:r>
      <w:proofErr w:type="spellEnd"/>
      <w:r w:rsidRPr="0059257C">
        <w:rPr>
          <w:rFonts w:ascii="Arial" w:eastAsia="Times New Roman" w:hAnsi="Arial" w:cs="Arial"/>
          <w:color w:val="333333"/>
          <w:sz w:val="23"/>
          <w:szCs w:val="23"/>
        </w:rPr>
        <w:t xml:space="preserve">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spellStart"/>
      <w:r w:rsidRPr="0059257C">
        <w:rPr>
          <w:rFonts w:ascii="Arial" w:eastAsia="Times New Roman" w:hAnsi="Arial" w:cs="Arial"/>
          <w:color w:val="333333"/>
          <w:sz w:val="23"/>
          <w:szCs w:val="23"/>
        </w:rPr>
        <w:t>Противотаранные</w:t>
      </w:r>
      <w:proofErr w:type="spellEnd"/>
      <w:r w:rsidRPr="0059257C">
        <w:rPr>
          <w:rFonts w:ascii="Arial" w:eastAsia="Times New Roman" w:hAnsi="Arial" w:cs="Arial"/>
          <w:color w:val="333333"/>
          <w:sz w:val="23"/>
          <w:szCs w:val="23"/>
        </w:rPr>
        <w:t xml:space="preserve"> заграждения устанавливаются </w:t>
      </w:r>
      <w:proofErr w:type="gramStart"/>
      <w:r w:rsidRPr="0059257C">
        <w:rPr>
          <w:rFonts w:ascii="Arial" w:eastAsia="Times New Roman" w:hAnsi="Arial" w:cs="Arial"/>
          <w:color w:val="333333"/>
          <w:sz w:val="23"/>
          <w:szCs w:val="23"/>
        </w:rPr>
        <w:t>перед</w:t>
      </w:r>
      <w:proofErr w:type="gramEnd"/>
      <w:r w:rsidRPr="0059257C">
        <w:rPr>
          <w:rFonts w:ascii="Arial" w:eastAsia="Times New Roman" w:hAnsi="Arial" w:cs="Arial"/>
          <w:color w:val="333333"/>
          <w:sz w:val="23"/>
          <w:szCs w:val="23"/>
        </w:rPr>
        <w:t xml:space="preserve"> (</w:t>
      </w:r>
      <w:proofErr w:type="gramStart"/>
      <w:r w:rsidRPr="0059257C">
        <w:rPr>
          <w:rFonts w:ascii="Arial" w:eastAsia="Times New Roman" w:hAnsi="Arial" w:cs="Arial"/>
          <w:color w:val="333333"/>
          <w:sz w:val="23"/>
          <w:szCs w:val="23"/>
        </w:rPr>
        <w:t>за</w:t>
      </w:r>
      <w:proofErr w:type="gramEnd"/>
      <w:r w:rsidRPr="0059257C">
        <w:rPr>
          <w:rFonts w:ascii="Arial" w:eastAsia="Times New Roman" w:hAnsi="Arial" w:cs="Arial"/>
          <w:color w:val="333333"/>
          <w:sz w:val="23"/>
          <w:szCs w:val="23"/>
        </w:rPr>
        <w:t>)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w:t>
      </w:r>
      <w:r w:rsidRPr="0059257C">
        <w:rPr>
          <w:rFonts w:ascii="Arial" w:eastAsia="Times New Roman" w:hAnsi="Arial" w:cs="Arial"/>
          <w:color w:val="333333"/>
          <w:sz w:val="23"/>
          <w:szCs w:val="23"/>
        </w:rPr>
        <w:lastRenderedPageBreak/>
        <w:t>отключения электропитания, а также ограничителями или стопорами для предотвращения произвольного открывания (движения).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13. По степени защиты от проникновения ворота (калитки) подразделяются </w:t>
      </w:r>
      <w:proofErr w:type="gramStart"/>
      <w:r w:rsidRPr="0059257C">
        <w:rPr>
          <w:rFonts w:ascii="Arial" w:eastAsia="Times New Roman" w:hAnsi="Arial" w:cs="Arial"/>
          <w:color w:val="333333"/>
          <w:sz w:val="23"/>
          <w:szCs w:val="23"/>
        </w:rPr>
        <w:t>на</w:t>
      </w:r>
      <w:proofErr w:type="gramEnd"/>
      <w:r w:rsidRPr="0059257C">
        <w:rPr>
          <w:rFonts w:ascii="Arial" w:eastAsia="Times New Roman" w:hAnsi="Arial" w:cs="Arial"/>
          <w:color w:val="333333"/>
          <w:sz w:val="23"/>
          <w:szCs w:val="23"/>
        </w:rPr>
        <w:t>:</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ворота (калитки) 2-го класса защиты (средняя степень защиты) представляющие собой: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комбинированные, решетчатые или реечные ворота (калитки) из металлоконструкций;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деревянные ворота (калитки) со сплошным заполнением полотен при их толщине не менее 40 миллиметров;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w:t>
      </w:r>
      <w:proofErr w:type="spellStart"/>
      <w:r w:rsidRPr="0059257C">
        <w:rPr>
          <w:rFonts w:ascii="Arial" w:eastAsia="Times New Roman" w:hAnsi="Arial" w:cs="Arial"/>
          <w:color w:val="333333"/>
          <w:sz w:val="23"/>
          <w:szCs w:val="23"/>
        </w:rPr>
        <w:t>х</w:t>
      </w:r>
      <w:proofErr w:type="spellEnd"/>
      <w:r w:rsidRPr="0059257C">
        <w:rPr>
          <w:rFonts w:ascii="Arial" w:eastAsia="Times New Roman" w:hAnsi="Arial" w:cs="Arial"/>
          <w:color w:val="333333"/>
          <w:sz w:val="23"/>
          <w:szCs w:val="23"/>
        </w:rPr>
        <w:t xml:space="preserve"> 150 миллиметров;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ворота (калитки) 3-го класса защиты (высокая степень защиты) высотой не менее 2,5 метра, представляющие собой: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комбинированные или сплошные ворота (калитки) из металлоконструкций;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Входные наружные двери в охраняемое здание (сооружение, помещение) должны открываться наружу.</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Дверные проемы (тамбуры) центрального и запасного входов в здание объекта (территории) (при отсутствии возле них постов полиции)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w:t>
      </w:r>
      <w:proofErr w:type="spellStart"/>
      <w:r w:rsidRPr="0059257C">
        <w:rPr>
          <w:rFonts w:ascii="Arial" w:eastAsia="Times New Roman" w:hAnsi="Arial" w:cs="Arial"/>
          <w:color w:val="333333"/>
          <w:sz w:val="23"/>
          <w:szCs w:val="23"/>
        </w:rPr>
        <w:t>Антипаника</w:t>
      </w:r>
      <w:proofErr w:type="spellEnd"/>
      <w:r w:rsidRPr="0059257C">
        <w:rPr>
          <w:rFonts w:ascii="Arial" w:eastAsia="Times New Roman" w:hAnsi="Arial" w:cs="Arial"/>
          <w:color w:val="333333"/>
          <w:sz w:val="23"/>
          <w:szCs w:val="23"/>
        </w:rPr>
        <w:t>").</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lastRenderedPageBreak/>
        <w:t xml:space="preserve">15. По степени защиты от проникновения дверные конструкции подразделяются </w:t>
      </w:r>
      <w:proofErr w:type="gramStart"/>
      <w:r w:rsidRPr="0059257C">
        <w:rPr>
          <w:rFonts w:ascii="Arial" w:eastAsia="Times New Roman" w:hAnsi="Arial" w:cs="Arial"/>
          <w:color w:val="333333"/>
          <w:sz w:val="23"/>
          <w:szCs w:val="23"/>
        </w:rPr>
        <w:t>на</w:t>
      </w:r>
      <w:proofErr w:type="gramEnd"/>
      <w:r w:rsidRPr="0059257C">
        <w:rPr>
          <w:rFonts w:ascii="Arial" w:eastAsia="Times New Roman" w:hAnsi="Arial" w:cs="Arial"/>
          <w:color w:val="333333"/>
          <w:sz w:val="23"/>
          <w:szCs w:val="23"/>
        </w:rPr>
        <w:t>:</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дверные конструкции 1-го класса защиты (минимально необходимая степень защиты от проникновения), включающие:</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двери с полотнами из стекла в металлических рамах или без них;</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двери деревянные внутренние со сплошным или </w:t>
      </w:r>
      <w:proofErr w:type="spellStart"/>
      <w:r w:rsidRPr="0059257C">
        <w:rPr>
          <w:rFonts w:ascii="Arial" w:eastAsia="Times New Roman" w:hAnsi="Arial" w:cs="Arial"/>
          <w:color w:val="333333"/>
          <w:sz w:val="23"/>
          <w:szCs w:val="23"/>
        </w:rPr>
        <w:t>мелкопустотным</w:t>
      </w:r>
      <w:proofErr w:type="spellEnd"/>
      <w:r w:rsidRPr="0059257C">
        <w:rPr>
          <w:rFonts w:ascii="Arial" w:eastAsia="Times New Roman" w:hAnsi="Arial" w:cs="Arial"/>
          <w:color w:val="333333"/>
          <w:sz w:val="23"/>
          <w:szCs w:val="23"/>
        </w:rPr>
        <w:t xml:space="preserve"> заполнением полотен. Толщина полотна не менее 40 миллиметров;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двери деревянные со стеклянными фрагментами из стекла. Толщина стекла фрагмента не нормируется;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w:t>
      </w:r>
      <w:proofErr w:type="spellStart"/>
      <w:r w:rsidRPr="0059257C">
        <w:rPr>
          <w:rFonts w:ascii="Arial" w:eastAsia="Times New Roman" w:hAnsi="Arial" w:cs="Arial"/>
          <w:color w:val="333333"/>
          <w:sz w:val="23"/>
          <w:szCs w:val="23"/>
        </w:rPr>
        <w:t>х</w:t>
      </w:r>
      <w:proofErr w:type="spellEnd"/>
      <w:r w:rsidRPr="0059257C">
        <w:rPr>
          <w:rFonts w:ascii="Arial" w:eastAsia="Times New Roman" w:hAnsi="Arial" w:cs="Arial"/>
          <w:color w:val="333333"/>
          <w:sz w:val="23"/>
          <w:szCs w:val="23"/>
        </w:rPr>
        <w:t xml:space="preserve"> 200 миллиметров;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дверные конструкции 2-го класса защиты (средняя степень защиты от проникновения), включающие:</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двери, соответствующие 1-му классу защиты от взлома по ГОСТ </w:t>
      </w:r>
      <w:proofErr w:type="gramStart"/>
      <w:r w:rsidRPr="0059257C">
        <w:rPr>
          <w:rFonts w:ascii="Arial" w:eastAsia="Times New Roman" w:hAnsi="Arial" w:cs="Arial"/>
          <w:color w:val="333333"/>
          <w:sz w:val="23"/>
          <w:szCs w:val="23"/>
        </w:rPr>
        <w:t>Р</w:t>
      </w:r>
      <w:proofErr w:type="gramEnd"/>
      <w:r w:rsidRPr="0059257C">
        <w:rPr>
          <w:rFonts w:ascii="Arial" w:eastAsia="Times New Roman" w:hAnsi="Arial" w:cs="Arial"/>
          <w:color w:val="333333"/>
          <w:sz w:val="23"/>
          <w:szCs w:val="23"/>
        </w:rPr>
        <w:t xml:space="preserve"> 51072-2005 "Двери защитные. Общие технические требования и методы испытаний на устойчивость к взлому, </w:t>
      </w:r>
      <w:proofErr w:type="spellStart"/>
      <w:r w:rsidRPr="0059257C">
        <w:rPr>
          <w:rFonts w:ascii="Arial" w:eastAsia="Times New Roman" w:hAnsi="Arial" w:cs="Arial"/>
          <w:color w:val="333333"/>
          <w:sz w:val="23"/>
          <w:szCs w:val="23"/>
        </w:rPr>
        <w:t>пулестойкость</w:t>
      </w:r>
      <w:proofErr w:type="spellEnd"/>
      <w:r w:rsidRPr="0059257C">
        <w:rPr>
          <w:rFonts w:ascii="Arial" w:eastAsia="Times New Roman" w:hAnsi="Arial" w:cs="Arial"/>
          <w:color w:val="333333"/>
          <w:sz w:val="23"/>
          <w:szCs w:val="23"/>
        </w:rPr>
        <w:t xml:space="preserve"> и огнестойкость";</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w:t>
      </w:r>
      <w:proofErr w:type="spellStart"/>
      <w:r w:rsidRPr="0059257C">
        <w:rPr>
          <w:rFonts w:ascii="Arial" w:eastAsia="Times New Roman" w:hAnsi="Arial" w:cs="Arial"/>
          <w:color w:val="333333"/>
          <w:sz w:val="23"/>
          <w:szCs w:val="23"/>
        </w:rPr>
        <w:t>х</w:t>
      </w:r>
      <w:proofErr w:type="spellEnd"/>
      <w:r w:rsidRPr="0059257C">
        <w:rPr>
          <w:rFonts w:ascii="Arial" w:eastAsia="Times New Roman" w:hAnsi="Arial" w:cs="Arial"/>
          <w:color w:val="333333"/>
          <w:sz w:val="23"/>
          <w:szCs w:val="23"/>
        </w:rPr>
        <w:t xml:space="preserve"> 150 миллиметров. По периметру решетчатая дверь обрамляется стальным уголком размером не менее 35 </w:t>
      </w:r>
      <w:proofErr w:type="spellStart"/>
      <w:r w:rsidRPr="0059257C">
        <w:rPr>
          <w:rFonts w:ascii="Arial" w:eastAsia="Times New Roman" w:hAnsi="Arial" w:cs="Arial"/>
          <w:color w:val="333333"/>
          <w:sz w:val="23"/>
          <w:szCs w:val="23"/>
        </w:rPr>
        <w:t>х</w:t>
      </w:r>
      <w:proofErr w:type="spellEnd"/>
      <w:r w:rsidRPr="0059257C">
        <w:rPr>
          <w:rFonts w:ascii="Arial" w:eastAsia="Times New Roman" w:hAnsi="Arial" w:cs="Arial"/>
          <w:color w:val="333333"/>
          <w:sz w:val="23"/>
          <w:szCs w:val="23"/>
        </w:rPr>
        <w:t xml:space="preserve"> 35 </w:t>
      </w:r>
      <w:proofErr w:type="spellStart"/>
      <w:r w:rsidRPr="0059257C">
        <w:rPr>
          <w:rFonts w:ascii="Arial" w:eastAsia="Times New Roman" w:hAnsi="Arial" w:cs="Arial"/>
          <w:color w:val="333333"/>
          <w:sz w:val="23"/>
          <w:szCs w:val="23"/>
        </w:rPr>
        <w:t>х</w:t>
      </w:r>
      <w:proofErr w:type="spellEnd"/>
      <w:r w:rsidRPr="0059257C">
        <w:rPr>
          <w:rFonts w:ascii="Arial" w:eastAsia="Times New Roman" w:hAnsi="Arial" w:cs="Arial"/>
          <w:color w:val="333333"/>
          <w:sz w:val="23"/>
          <w:szCs w:val="23"/>
        </w:rPr>
        <w:t xml:space="preserve"> 4 миллиметра;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решетчатые раздвижные металлические двери, изготовленные из полос сечением не менее 30 </w:t>
      </w:r>
      <w:proofErr w:type="spellStart"/>
      <w:r w:rsidRPr="0059257C">
        <w:rPr>
          <w:rFonts w:ascii="Arial" w:eastAsia="Times New Roman" w:hAnsi="Arial" w:cs="Arial"/>
          <w:color w:val="333333"/>
          <w:sz w:val="23"/>
          <w:szCs w:val="23"/>
        </w:rPr>
        <w:t>х</w:t>
      </w:r>
      <w:proofErr w:type="spellEnd"/>
      <w:r w:rsidRPr="0059257C">
        <w:rPr>
          <w:rFonts w:ascii="Arial" w:eastAsia="Times New Roman" w:hAnsi="Arial" w:cs="Arial"/>
          <w:color w:val="333333"/>
          <w:sz w:val="23"/>
          <w:szCs w:val="23"/>
        </w:rPr>
        <w:t xml:space="preserve"> 4 миллиметра, сваренных в перекрестиях и образующих ячейки размером не более 150 </w:t>
      </w:r>
      <w:proofErr w:type="spellStart"/>
      <w:r w:rsidRPr="0059257C">
        <w:rPr>
          <w:rFonts w:ascii="Arial" w:eastAsia="Times New Roman" w:hAnsi="Arial" w:cs="Arial"/>
          <w:color w:val="333333"/>
          <w:sz w:val="23"/>
          <w:szCs w:val="23"/>
        </w:rPr>
        <w:t>х</w:t>
      </w:r>
      <w:proofErr w:type="spellEnd"/>
      <w:r w:rsidRPr="0059257C">
        <w:rPr>
          <w:rFonts w:ascii="Arial" w:eastAsia="Times New Roman" w:hAnsi="Arial" w:cs="Arial"/>
          <w:color w:val="333333"/>
          <w:sz w:val="23"/>
          <w:szCs w:val="23"/>
        </w:rPr>
        <w:t xml:space="preserve"> 150 миллиметров;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дверные конструкции 3-го класса защиты (высокая степень защиты от проникновения), включающие:</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двери, соответствующие 2-му классу защиты от взлома по ГОСТ </w:t>
      </w:r>
      <w:proofErr w:type="gramStart"/>
      <w:r w:rsidRPr="0059257C">
        <w:rPr>
          <w:rFonts w:ascii="Arial" w:eastAsia="Times New Roman" w:hAnsi="Arial" w:cs="Arial"/>
          <w:color w:val="333333"/>
          <w:sz w:val="23"/>
          <w:szCs w:val="23"/>
        </w:rPr>
        <w:t>Р</w:t>
      </w:r>
      <w:proofErr w:type="gramEnd"/>
      <w:r w:rsidRPr="0059257C">
        <w:rPr>
          <w:rFonts w:ascii="Arial" w:eastAsia="Times New Roman" w:hAnsi="Arial" w:cs="Arial"/>
          <w:color w:val="333333"/>
          <w:sz w:val="23"/>
          <w:szCs w:val="23"/>
        </w:rPr>
        <w:t xml:space="preserve"> 51072-2005 "Двери защитные. Общие технические требования и методы испытаний на устойчивость к взлому, </w:t>
      </w:r>
      <w:proofErr w:type="spellStart"/>
      <w:r w:rsidRPr="0059257C">
        <w:rPr>
          <w:rFonts w:ascii="Arial" w:eastAsia="Times New Roman" w:hAnsi="Arial" w:cs="Arial"/>
          <w:color w:val="333333"/>
          <w:sz w:val="23"/>
          <w:szCs w:val="23"/>
        </w:rPr>
        <w:t>пулестойкость</w:t>
      </w:r>
      <w:proofErr w:type="spellEnd"/>
      <w:r w:rsidRPr="0059257C">
        <w:rPr>
          <w:rFonts w:ascii="Arial" w:eastAsia="Times New Roman" w:hAnsi="Arial" w:cs="Arial"/>
          <w:color w:val="333333"/>
          <w:sz w:val="23"/>
          <w:szCs w:val="23"/>
        </w:rPr>
        <w:t xml:space="preserve"> и огнестойкость";</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г) дверные конструкции 4-го класса защиты (специальная степень защиты от проникновения), включающие:</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двери, соответствующие 3-му классу защиты от взлома по ГОСТ </w:t>
      </w:r>
      <w:proofErr w:type="gramStart"/>
      <w:r w:rsidRPr="0059257C">
        <w:rPr>
          <w:rFonts w:ascii="Arial" w:eastAsia="Times New Roman" w:hAnsi="Arial" w:cs="Arial"/>
          <w:color w:val="333333"/>
          <w:sz w:val="23"/>
          <w:szCs w:val="23"/>
        </w:rPr>
        <w:t>Р</w:t>
      </w:r>
      <w:proofErr w:type="gramEnd"/>
      <w:r w:rsidRPr="0059257C">
        <w:rPr>
          <w:rFonts w:ascii="Arial" w:eastAsia="Times New Roman" w:hAnsi="Arial" w:cs="Arial"/>
          <w:color w:val="333333"/>
          <w:sz w:val="23"/>
          <w:szCs w:val="23"/>
        </w:rPr>
        <w:t xml:space="preserve"> 51072-2005 "Двери защитные. Общие технические требования и методы испытаний на устойчивость к взлому, </w:t>
      </w:r>
      <w:proofErr w:type="spellStart"/>
      <w:r w:rsidRPr="0059257C">
        <w:rPr>
          <w:rFonts w:ascii="Arial" w:eastAsia="Times New Roman" w:hAnsi="Arial" w:cs="Arial"/>
          <w:color w:val="333333"/>
          <w:sz w:val="23"/>
          <w:szCs w:val="23"/>
        </w:rPr>
        <w:t>пулестойкость</w:t>
      </w:r>
      <w:proofErr w:type="spellEnd"/>
      <w:r w:rsidRPr="0059257C">
        <w:rPr>
          <w:rFonts w:ascii="Arial" w:eastAsia="Times New Roman" w:hAnsi="Arial" w:cs="Arial"/>
          <w:color w:val="333333"/>
          <w:sz w:val="23"/>
          <w:szCs w:val="23"/>
        </w:rPr>
        <w:t xml:space="preserve"> и огнестойкость";</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16. Оконные конструкции должны обеспечивать надежную защиту помещений и обладать достаточным классом защиты к разрушающим воздействиям.</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lastRenderedPageBreak/>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17. По степени защиты от проникновения оконные конструкции подразделяются </w:t>
      </w:r>
      <w:proofErr w:type="gramStart"/>
      <w:r w:rsidRPr="0059257C">
        <w:rPr>
          <w:rFonts w:ascii="Arial" w:eastAsia="Times New Roman" w:hAnsi="Arial" w:cs="Arial"/>
          <w:color w:val="333333"/>
          <w:sz w:val="23"/>
          <w:szCs w:val="23"/>
        </w:rPr>
        <w:t>на</w:t>
      </w:r>
      <w:proofErr w:type="gramEnd"/>
      <w:r w:rsidRPr="0059257C">
        <w:rPr>
          <w:rFonts w:ascii="Arial" w:eastAsia="Times New Roman" w:hAnsi="Arial" w:cs="Arial"/>
          <w:color w:val="333333"/>
          <w:sz w:val="23"/>
          <w:szCs w:val="23"/>
        </w:rPr>
        <w:t>:</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оконные конструкции 1-го класса защиты (минимально необходимая степень защиты от проникновения), включающие:</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оконный блок из любого материала (деревянный, поливинилхлоридный, алюминиевый);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окна с обычным стеклом, дополнительно не оснащенные защитными конструкциями;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оконные конструкции 2-го класса защиты (средняя степень защиты от проникновения), включающие:</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оконный блок из любого материала (деревянный, поливинилхлоридный), оснащенный </w:t>
      </w:r>
      <w:proofErr w:type="spellStart"/>
      <w:r w:rsidRPr="0059257C">
        <w:rPr>
          <w:rFonts w:ascii="Arial" w:eastAsia="Times New Roman" w:hAnsi="Arial" w:cs="Arial"/>
          <w:color w:val="333333"/>
          <w:sz w:val="23"/>
          <w:szCs w:val="23"/>
        </w:rPr>
        <w:t>противовзломной</w:t>
      </w:r>
      <w:proofErr w:type="spellEnd"/>
      <w:r w:rsidRPr="0059257C">
        <w:rPr>
          <w:rFonts w:ascii="Arial" w:eastAsia="Times New Roman" w:hAnsi="Arial" w:cs="Arial"/>
          <w:color w:val="333333"/>
          <w:sz w:val="23"/>
          <w:szCs w:val="23"/>
        </w:rPr>
        <w:t xml:space="preserve"> фурнитурой;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окна с обычным стеклом, дополнительно защищенные защитными конструкциями (решетки, жалюзи, ставни, </w:t>
      </w:r>
      <w:proofErr w:type="spellStart"/>
      <w:r w:rsidRPr="0059257C">
        <w:rPr>
          <w:rFonts w:ascii="Arial" w:eastAsia="Times New Roman" w:hAnsi="Arial" w:cs="Arial"/>
          <w:color w:val="333333"/>
          <w:sz w:val="23"/>
          <w:szCs w:val="23"/>
        </w:rPr>
        <w:t>рольставни</w:t>
      </w:r>
      <w:proofErr w:type="spellEnd"/>
      <w:r w:rsidRPr="0059257C">
        <w:rPr>
          <w:rFonts w:ascii="Arial" w:eastAsia="Times New Roman" w:hAnsi="Arial" w:cs="Arial"/>
          <w:color w:val="333333"/>
          <w:sz w:val="23"/>
          <w:szCs w:val="23"/>
        </w:rPr>
        <w:t>);</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оконные конструкции 3-го класса защиты (высокая степень защиты от проникновения), включающие:</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оконные блоки из алюминиевого профиля или комбинированного усиленного профиля, оснащенные </w:t>
      </w:r>
      <w:proofErr w:type="spellStart"/>
      <w:r w:rsidRPr="0059257C">
        <w:rPr>
          <w:rFonts w:ascii="Arial" w:eastAsia="Times New Roman" w:hAnsi="Arial" w:cs="Arial"/>
          <w:color w:val="333333"/>
          <w:sz w:val="23"/>
          <w:szCs w:val="23"/>
        </w:rPr>
        <w:t>противовзломной</w:t>
      </w:r>
      <w:proofErr w:type="spellEnd"/>
      <w:r w:rsidRPr="0059257C">
        <w:rPr>
          <w:rFonts w:ascii="Arial" w:eastAsia="Times New Roman" w:hAnsi="Arial" w:cs="Arial"/>
          <w:color w:val="333333"/>
          <w:sz w:val="23"/>
          <w:szCs w:val="23"/>
        </w:rPr>
        <w:t xml:space="preserve"> фурнитурой;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оконные блоки, дополнительно защищенные защитными конструкциями (решетки, жалюзи, ставни, </w:t>
      </w:r>
      <w:proofErr w:type="spellStart"/>
      <w:r w:rsidRPr="0059257C">
        <w:rPr>
          <w:rFonts w:ascii="Arial" w:eastAsia="Times New Roman" w:hAnsi="Arial" w:cs="Arial"/>
          <w:color w:val="333333"/>
          <w:sz w:val="23"/>
          <w:szCs w:val="23"/>
        </w:rPr>
        <w:t>рольставни</w:t>
      </w:r>
      <w:proofErr w:type="spellEnd"/>
      <w:r w:rsidRPr="0059257C">
        <w:rPr>
          <w:rFonts w:ascii="Arial" w:eastAsia="Times New Roman" w:hAnsi="Arial" w:cs="Arial"/>
          <w:color w:val="333333"/>
          <w:sz w:val="23"/>
          <w:szCs w:val="23"/>
        </w:rPr>
        <w:t>);</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г) оконные конструкции 4-го класса защиты (специальная степень защиты от проникновения), включающие:</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оконные блоки из комбинированного усиленного профиля, оснащенные </w:t>
      </w:r>
      <w:proofErr w:type="spellStart"/>
      <w:r w:rsidRPr="0059257C">
        <w:rPr>
          <w:rFonts w:ascii="Arial" w:eastAsia="Times New Roman" w:hAnsi="Arial" w:cs="Arial"/>
          <w:color w:val="333333"/>
          <w:sz w:val="23"/>
          <w:szCs w:val="23"/>
        </w:rPr>
        <w:t>противовзломной</w:t>
      </w:r>
      <w:proofErr w:type="spellEnd"/>
      <w:r w:rsidRPr="0059257C">
        <w:rPr>
          <w:rFonts w:ascii="Arial" w:eastAsia="Times New Roman" w:hAnsi="Arial" w:cs="Arial"/>
          <w:color w:val="333333"/>
          <w:sz w:val="23"/>
          <w:szCs w:val="23"/>
        </w:rPr>
        <w:t xml:space="preserve"> фурнитурой;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оконные блоки, дополнительно защищенные защитными конструкциями (решетки, жалюзи, ставни, </w:t>
      </w:r>
      <w:proofErr w:type="spellStart"/>
      <w:r w:rsidRPr="0059257C">
        <w:rPr>
          <w:rFonts w:ascii="Arial" w:eastAsia="Times New Roman" w:hAnsi="Arial" w:cs="Arial"/>
          <w:color w:val="333333"/>
          <w:sz w:val="23"/>
          <w:szCs w:val="23"/>
        </w:rPr>
        <w:t>рольставни</w:t>
      </w:r>
      <w:proofErr w:type="spellEnd"/>
      <w:r w:rsidRPr="0059257C">
        <w:rPr>
          <w:rFonts w:ascii="Arial" w:eastAsia="Times New Roman" w:hAnsi="Arial" w:cs="Arial"/>
          <w:color w:val="333333"/>
          <w:sz w:val="23"/>
          <w:szCs w:val="23"/>
        </w:rPr>
        <w:t>);</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окна специальной конструкции с защитным остеклением, выдерживающим многократный удар (от 30 ударов и выше) дробящим или рубящим инструментом;</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окна с пулестойким стеклом (бронестекло).</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lastRenderedPageBreak/>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Ключи от замков на оконных решетках и дверях запасных выходов хранятся в помещении, оборудованном охранной сигнализацией.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20. </w:t>
      </w:r>
      <w:proofErr w:type="gramStart"/>
      <w:r w:rsidRPr="0059257C">
        <w:rPr>
          <w:rFonts w:ascii="Arial" w:eastAsia="Times New Roman" w:hAnsi="Arial" w:cs="Arial"/>
          <w:color w:val="333333"/>
          <w:sz w:val="23"/>
          <w:szCs w:val="23"/>
        </w:rPr>
        <w:t>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spellStart"/>
      <w:r w:rsidRPr="0059257C">
        <w:rPr>
          <w:rFonts w:ascii="Arial" w:eastAsia="Times New Roman" w:hAnsi="Arial" w:cs="Arial"/>
          <w:color w:val="333333"/>
          <w:sz w:val="23"/>
          <w:szCs w:val="23"/>
        </w:rPr>
        <w:t>Водопропуски</w:t>
      </w:r>
      <w:proofErr w:type="spellEnd"/>
      <w:r w:rsidRPr="0059257C">
        <w:rPr>
          <w:rFonts w:ascii="Arial" w:eastAsia="Times New Roman" w:hAnsi="Arial" w:cs="Arial"/>
          <w:color w:val="333333"/>
          <w:sz w:val="23"/>
          <w:szCs w:val="23"/>
        </w:rPr>
        <w:t xml:space="preserve">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22. Специальные помещения должны иметь капитальные стены, прочные потолочные перекрытия и пол.</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Вход в специальное помещение защищается двойной металлической дверью (</w:t>
      </w:r>
      <w:proofErr w:type="gramStart"/>
      <w:r w:rsidRPr="0059257C">
        <w:rPr>
          <w:rFonts w:ascii="Arial" w:eastAsia="Times New Roman" w:hAnsi="Arial" w:cs="Arial"/>
          <w:color w:val="333333"/>
          <w:sz w:val="23"/>
          <w:szCs w:val="23"/>
        </w:rPr>
        <w:t>наружная</w:t>
      </w:r>
      <w:proofErr w:type="gramEnd"/>
      <w:r w:rsidRPr="0059257C">
        <w:rPr>
          <w:rFonts w:ascii="Arial" w:eastAsia="Times New Roman" w:hAnsi="Arial" w:cs="Arial"/>
          <w:color w:val="333333"/>
          <w:sz w:val="23"/>
          <w:szCs w:val="23"/>
        </w:rPr>
        <w:t xml:space="preserve"> - сплошная, внутренняя - решетчатая).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Наружная дверь запирается на два врезных замка или на два врезных замка раннего реагирования.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Внутренняя решетчатая дверь запирается на врезной замок.</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lastRenderedPageBreak/>
        <w:t>Наличие оконных проемов в специальных помещениях не допускается.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23. </w:t>
      </w:r>
      <w:proofErr w:type="gramStart"/>
      <w:r w:rsidRPr="0059257C">
        <w:rPr>
          <w:rFonts w:ascii="Arial" w:eastAsia="Times New Roman" w:hAnsi="Arial" w:cs="Arial"/>
          <w:color w:val="333333"/>
          <w:sz w:val="23"/>
          <w:szCs w:val="23"/>
        </w:rPr>
        <w:t xml:space="preserve">Минимально необходимый состав средств инженерно-технической </w:t>
      </w:r>
      <w:proofErr w:type="spellStart"/>
      <w:r w:rsidRPr="0059257C">
        <w:rPr>
          <w:rFonts w:ascii="Arial" w:eastAsia="Times New Roman" w:hAnsi="Arial" w:cs="Arial"/>
          <w:color w:val="333333"/>
          <w:sz w:val="23"/>
          <w:szCs w:val="23"/>
        </w:rPr>
        <w:t>укрепленности</w:t>
      </w:r>
      <w:proofErr w:type="spellEnd"/>
      <w:r w:rsidRPr="0059257C">
        <w:rPr>
          <w:rFonts w:ascii="Arial" w:eastAsia="Times New Roman" w:hAnsi="Arial" w:cs="Arial"/>
          <w:color w:val="333333"/>
          <w:sz w:val="23"/>
          <w:szCs w:val="23"/>
        </w:rPr>
        <w:t xml:space="preserve"> объектов (территорий) в зависимости от присвоенной объектам (территориям) категории включает в себя:</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на объектах (территориях) категории 1:</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ограждение периметра объекта (территории) 4-го класса защиты;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ворота, калитки 4-го класса защиты;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контрольно-пропускные пункты;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дверные конструкции 4-го класса защиты для наружных входных дверей;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дверные конструкции 4-го класса защиты для дверей в специальные и режимные помещения, в комнаты для хранения оружия и кассы;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оконные конструкции не ниже 2-го класса защиты для оконных проемов второго этажа и выше, выходящих на охраняемую территорию;</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оконные конструкции 4-го класса защиты для оконных проемов специальных помещений;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spellStart"/>
      <w:r w:rsidRPr="0059257C">
        <w:rPr>
          <w:rFonts w:ascii="Arial" w:eastAsia="Times New Roman" w:hAnsi="Arial" w:cs="Arial"/>
          <w:color w:val="333333"/>
          <w:sz w:val="23"/>
          <w:szCs w:val="23"/>
        </w:rPr>
        <w:t>противотаранные</w:t>
      </w:r>
      <w:proofErr w:type="spellEnd"/>
      <w:r w:rsidRPr="0059257C">
        <w:rPr>
          <w:rFonts w:ascii="Arial" w:eastAsia="Times New Roman" w:hAnsi="Arial" w:cs="Arial"/>
          <w:color w:val="333333"/>
          <w:sz w:val="23"/>
          <w:szCs w:val="23"/>
        </w:rPr>
        <w:t xml:space="preserve"> устройства (при наличии охраняемой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на объектах (территориях) категории 2:</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ограждение периметра объекта (территории) не ниже 3-го класса защиты;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ворота, калитки не ниже 3-го класса защиты;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контрольно-пропускные пункты;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дверные конструкции не ниже 3-го класса защиты для наружных входных дверей;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дверные конструкции 4-го класса защиты для дверей в специальные и режимные помещения, в комнаты для хранения оружия и кассы;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lastRenderedPageBreak/>
        <w:t>оконные конструкции не ниже 2-го класса защиты для оконных проемов второго этажа и выше, выходящих на охраняемую территорию;</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оконные конструкции не ниже 3-го класса защиты для оконных проемов специальных помещений;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spellStart"/>
      <w:r w:rsidRPr="0059257C">
        <w:rPr>
          <w:rFonts w:ascii="Arial" w:eastAsia="Times New Roman" w:hAnsi="Arial" w:cs="Arial"/>
          <w:color w:val="333333"/>
          <w:sz w:val="23"/>
          <w:szCs w:val="23"/>
        </w:rPr>
        <w:t>противотаранные</w:t>
      </w:r>
      <w:proofErr w:type="spellEnd"/>
      <w:r w:rsidRPr="0059257C">
        <w:rPr>
          <w:rFonts w:ascii="Arial" w:eastAsia="Times New Roman" w:hAnsi="Arial" w:cs="Arial"/>
          <w:color w:val="333333"/>
          <w:sz w:val="23"/>
          <w:szCs w:val="23"/>
        </w:rPr>
        <w:t xml:space="preserve"> устройства (при наличии охраняемой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на объектах (территориях) категории 3:</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ограждение периметра объекта (территории) не ниже 3-го класса защиты;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ворота, калитки не ниже 3-го класса защиты;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контрольно-пропускные пункты;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дверные конструкции не ниже 3-го класса защиты для наружных входных дверей;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дверные конструкции 4-го класса защиты для дверей в специальные и режимные помещения, в комнаты для хранения оружия и кассы;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оконные конструкции не ниже 2-го класса защиты для оконных проемов второго этажа и выше, выходящих на охраняемую территорию;</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оконные конструкции не ниже 3-го класса защиты для оконных проемов специальных помещений;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spellStart"/>
      <w:r w:rsidRPr="0059257C">
        <w:rPr>
          <w:rFonts w:ascii="Arial" w:eastAsia="Times New Roman" w:hAnsi="Arial" w:cs="Arial"/>
          <w:color w:val="333333"/>
          <w:sz w:val="23"/>
          <w:szCs w:val="23"/>
        </w:rPr>
        <w:t>противотаранные</w:t>
      </w:r>
      <w:proofErr w:type="spellEnd"/>
      <w:r w:rsidRPr="0059257C">
        <w:rPr>
          <w:rFonts w:ascii="Arial" w:eastAsia="Times New Roman" w:hAnsi="Arial" w:cs="Arial"/>
          <w:color w:val="333333"/>
          <w:sz w:val="23"/>
          <w:szCs w:val="23"/>
        </w:rPr>
        <w:t xml:space="preserve"> устройства (при наличии охраняемой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w:t>
      </w:r>
      <w:proofErr w:type="spellStart"/>
      <w:r w:rsidRPr="0059257C">
        <w:rPr>
          <w:rFonts w:ascii="Arial" w:eastAsia="Times New Roman" w:hAnsi="Arial" w:cs="Arial"/>
          <w:color w:val="333333"/>
          <w:sz w:val="23"/>
          <w:szCs w:val="23"/>
        </w:rPr>
        <w:t>укрепленности</w:t>
      </w:r>
      <w:proofErr w:type="spellEnd"/>
      <w:r w:rsidRPr="0059257C">
        <w:rPr>
          <w:rFonts w:ascii="Arial" w:eastAsia="Times New Roman" w:hAnsi="Arial" w:cs="Arial"/>
          <w:color w:val="333333"/>
          <w:sz w:val="23"/>
          <w:szCs w:val="23"/>
        </w:rPr>
        <w:t xml:space="preserve"> более низких классов защиты. К таким объективным факторам относятся: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lastRenderedPageBreak/>
        <w:t>б) строительство или реконструкция объекта (территории) в особых климатических зонах (вечная мерзлота, пустыни, лесные массивы);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значительная протяженность периметра охраняемой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w:t>
      </w:r>
      <w:proofErr w:type="gramStart"/>
      <w:r w:rsidRPr="0059257C">
        <w:rPr>
          <w:rFonts w:ascii="Arial" w:eastAsia="Times New Roman" w:hAnsi="Arial" w:cs="Arial"/>
          <w:color w:val="333333"/>
          <w:sz w:val="23"/>
          <w:szCs w:val="23"/>
        </w:rPr>
        <w:t>планировочных решений</w:t>
      </w:r>
      <w:proofErr w:type="gramEnd"/>
      <w:r w:rsidRPr="0059257C">
        <w:rPr>
          <w:rFonts w:ascii="Arial" w:eastAsia="Times New Roman" w:hAnsi="Arial" w:cs="Arial"/>
          <w:color w:val="333333"/>
          <w:sz w:val="23"/>
          <w:szCs w:val="23"/>
        </w:rPr>
        <w:t xml:space="preserve"> развития региона, области, города.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25. В случаях, указанных в </w:t>
      </w:r>
      <w:hyperlink r:id="rId19" w:anchor="31024" w:history="1">
        <w:r w:rsidRPr="0059257C">
          <w:rPr>
            <w:rFonts w:ascii="Arial" w:eastAsia="Times New Roman" w:hAnsi="Arial" w:cs="Arial"/>
            <w:color w:val="808080"/>
            <w:sz w:val="23"/>
            <w:u w:val="single"/>
          </w:rPr>
          <w:t>пункте 24</w:t>
        </w:r>
      </w:hyperlink>
      <w:r w:rsidRPr="0059257C">
        <w:rPr>
          <w:rFonts w:ascii="Arial" w:eastAsia="Times New Roman" w:hAnsi="Arial" w:cs="Arial"/>
          <w:color w:val="333333"/>
          <w:sz w:val="23"/>
          <w:szCs w:val="23"/>
        </w:rPr>
        <w:t>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59257C" w:rsidRPr="0059257C" w:rsidRDefault="0059257C" w:rsidP="0059257C">
      <w:pPr>
        <w:shd w:val="clear" w:color="auto" w:fill="FFFFFF"/>
        <w:spacing w:after="255" w:line="270" w:lineRule="atLeast"/>
        <w:outlineLvl w:val="2"/>
        <w:rPr>
          <w:rFonts w:ascii="Arial" w:eastAsia="Times New Roman" w:hAnsi="Arial" w:cs="Arial"/>
          <w:b/>
          <w:bCs/>
          <w:color w:val="333333"/>
          <w:sz w:val="26"/>
          <w:szCs w:val="26"/>
        </w:rPr>
      </w:pPr>
      <w:r w:rsidRPr="0059257C">
        <w:rPr>
          <w:rFonts w:ascii="Arial" w:eastAsia="Times New Roman" w:hAnsi="Arial" w:cs="Arial"/>
          <w:b/>
          <w:bCs/>
          <w:color w:val="333333"/>
          <w:sz w:val="26"/>
          <w:szCs w:val="26"/>
        </w:rPr>
        <w:t>II. Технические средства охраны объектов (территорий)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 чем 2.</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w:t>
      </w:r>
      <w:proofErr w:type="spellStart"/>
      <w:r w:rsidRPr="0059257C">
        <w:rPr>
          <w:rFonts w:ascii="Arial" w:eastAsia="Times New Roman" w:hAnsi="Arial" w:cs="Arial"/>
          <w:color w:val="333333"/>
          <w:sz w:val="23"/>
          <w:szCs w:val="23"/>
        </w:rPr>
        <w:t>х</w:t>
      </w:r>
      <w:proofErr w:type="spellEnd"/>
      <w:r w:rsidRPr="0059257C">
        <w:rPr>
          <w:rFonts w:ascii="Arial" w:eastAsia="Times New Roman" w:hAnsi="Arial" w:cs="Arial"/>
          <w:color w:val="333333"/>
          <w:sz w:val="23"/>
          <w:szCs w:val="23"/>
        </w:rPr>
        <w:t xml:space="preserve"> 200 миллиметров, а также стены, перекрытия и перегородки, за которыми размещаются помещения других собственников.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Вторым рубежом охранной сигнализации защищаются объемы помещений на "проникновение" с помощью объемных </w:t>
      </w:r>
      <w:proofErr w:type="spellStart"/>
      <w:r w:rsidRPr="0059257C">
        <w:rPr>
          <w:rFonts w:ascii="Arial" w:eastAsia="Times New Roman" w:hAnsi="Arial" w:cs="Arial"/>
          <w:color w:val="333333"/>
          <w:sz w:val="23"/>
          <w:szCs w:val="23"/>
        </w:rPr>
        <w:t>извещателей</w:t>
      </w:r>
      <w:proofErr w:type="spellEnd"/>
      <w:r w:rsidRPr="0059257C">
        <w:rPr>
          <w:rFonts w:ascii="Arial" w:eastAsia="Times New Roman" w:hAnsi="Arial" w:cs="Arial"/>
          <w:color w:val="333333"/>
          <w:sz w:val="23"/>
          <w:szCs w:val="23"/>
        </w:rPr>
        <w:t xml:space="preserve"> различного принципа действия.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w:t>
      </w:r>
      <w:r w:rsidRPr="0059257C">
        <w:rPr>
          <w:rFonts w:ascii="Arial" w:eastAsia="Times New Roman" w:hAnsi="Arial" w:cs="Arial"/>
          <w:color w:val="333333"/>
          <w:sz w:val="23"/>
          <w:szCs w:val="23"/>
        </w:rPr>
        <w:lastRenderedPageBreak/>
        <w:t>резервное электропитание должны выдаваться соответствующие сигналы в звуковой и световой формах.</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31. Для передачи тревожных извещений объект (территория) оборудуется устройствами тревожной сигнализации (механическими кнопками, </w:t>
      </w:r>
      <w:proofErr w:type="spellStart"/>
      <w:r w:rsidRPr="0059257C">
        <w:rPr>
          <w:rFonts w:ascii="Arial" w:eastAsia="Times New Roman" w:hAnsi="Arial" w:cs="Arial"/>
          <w:color w:val="333333"/>
          <w:sz w:val="23"/>
          <w:szCs w:val="23"/>
        </w:rPr>
        <w:t>радиокнопками</w:t>
      </w:r>
      <w:proofErr w:type="spellEnd"/>
      <w:r w:rsidRPr="0059257C">
        <w:rPr>
          <w:rFonts w:ascii="Arial" w:eastAsia="Times New Roman" w:hAnsi="Arial" w:cs="Arial"/>
          <w:color w:val="333333"/>
          <w:sz w:val="23"/>
          <w:szCs w:val="23"/>
        </w:rPr>
        <w:t xml:space="preserve">, </w:t>
      </w:r>
      <w:proofErr w:type="spellStart"/>
      <w:r w:rsidRPr="0059257C">
        <w:rPr>
          <w:rFonts w:ascii="Arial" w:eastAsia="Times New Roman" w:hAnsi="Arial" w:cs="Arial"/>
          <w:color w:val="333333"/>
          <w:sz w:val="23"/>
          <w:szCs w:val="23"/>
        </w:rPr>
        <w:t>радиобрелоками</w:t>
      </w:r>
      <w:proofErr w:type="spellEnd"/>
      <w:r w:rsidRPr="0059257C">
        <w:rPr>
          <w:rFonts w:ascii="Arial" w:eastAsia="Times New Roman" w:hAnsi="Arial" w:cs="Arial"/>
          <w:color w:val="333333"/>
          <w:sz w:val="23"/>
          <w:szCs w:val="23"/>
        </w:rPr>
        <w:t>, педалями). Ручные и ножные устройства тревожной сигнализации устанавливаются скрытно.</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32. Система контроля и управления доступом должна обеспечивать:</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защиту от несанкционированного доступа на охраняемый объект (помещение, зону) в режиме снятия его с охраны;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контроль и учет доступа работников (посетителей) на охраняемый объект (помещение, зону) в режиме снятия его с охраны;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г) возможность интеграции с системами охранной сигнализации и охранного телевидения;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spellStart"/>
      <w:r w:rsidRPr="0059257C">
        <w:rPr>
          <w:rFonts w:ascii="Arial" w:eastAsia="Times New Roman" w:hAnsi="Arial" w:cs="Arial"/>
          <w:color w:val="333333"/>
          <w:sz w:val="23"/>
          <w:szCs w:val="23"/>
        </w:rPr>
        <w:t>д</w:t>
      </w:r>
      <w:proofErr w:type="spellEnd"/>
      <w:r w:rsidRPr="0059257C">
        <w:rPr>
          <w:rFonts w:ascii="Arial" w:eastAsia="Times New Roman" w:hAnsi="Arial" w:cs="Arial"/>
          <w:color w:val="333333"/>
          <w:sz w:val="23"/>
          <w:szCs w:val="23"/>
        </w:rPr>
        <w:t>) возможность непрерывной работы с учетом проведения регламентного технического обслуживания.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33. Преграждающие устройства системы контроля и управления доступом должны иметь:</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защиту от прохода через них одновременно 2 или более человек;</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возможность механического аварийного открывания в случае пропадания электропитания или возникновения чрезвычайных ситуаций.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Считывающие устройства защищаются от манипулирования путем перебора или подбора идентификационных признаков.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35. Системы досмотра должны обеспечивать:</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надежное обнаружение объектов поиска;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помехозащищенность от внешних источников электромагнитных излучений;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эффективную биологическую защиту, допускающую нахождение оператора в непосредственной близости от рентгеновского аппарата;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г) специальное конструктивное решение, исключающее действие комплекса на компьютеры и средства связи;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spellStart"/>
      <w:r w:rsidRPr="0059257C">
        <w:rPr>
          <w:rFonts w:ascii="Arial" w:eastAsia="Times New Roman" w:hAnsi="Arial" w:cs="Arial"/>
          <w:color w:val="333333"/>
          <w:sz w:val="23"/>
          <w:szCs w:val="23"/>
        </w:rPr>
        <w:t>д</w:t>
      </w:r>
      <w:proofErr w:type="spellEnd"/>
      <w:r w:rsidRPr="0059257C">
        <w:rPr>
          <w:rFonts w:ascii="Arial" w:eastAsia="Times New Roman" w:hAnsi="Arial" w:cs="Arial"/>
          <w:color w:val="333333"/>
          <w:sz w:val="23"/>
          <w:szCs w:val="23"/>
        </w:rPr>
        <w:t>) безопасность воздействия на человека и окружающую среду;</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е) возможность интеграции с системами охранной сигнализации, контроля и управления доступом, охранного телевидения;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ж) экологическую безопасность и электромагнитную совместимость.</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lastRenderedPageBreak/>
        <w:t>36. Стационарные и мобильные средства радиационного контроля должны обеспечивать выявление предметов и лиц с повышенным радиационным фоном.</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37. Система охранного телевидения должна обеспечивать:</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разграничение полномочий доступа к управлению системой в целях предотвращения несанкционированных действий;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оперативный доступ к видеозаписи и видеоархиву путем установления времени, даты и идентификатора телекамеры;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в) </w:t>
      </w:r>
      <w:proofErr w:type="spellStart"/>
      <w:r w:rsidRPr="0059257C">
        <w:rPr>
          <w:rFonts w:ascii="Arial" w:eastAsia="Times New Roman" w:hAnsi="Arial" w:cs="Arial"/>
          <w:color w:val="333333"/>
          <w:sz w:val="23"/>
          <w:szCs w:val="23"/>
        </w:rPr>
        <w:t>видеоверификацию</w:t>
      </w:r>
      <w:proofErr w:type="spellEnd"/>
      <w:r w:rsidRPr="0059257C">
        <w:rPr>
          <w:rFonts w:ascii="Arial" w:eastAsia="Times New Roman" w:hAnsi="Arial" w:cs="Arial"/>
          <w:color w:val="333333"/>
          <w:sz w:val="23"/>
          <w:szCs w:val="23"/>
        </w:rPr>
        <w:t xml:space="preserve">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г) прямое видеонаблюдение оператором (дежурным) зоны охраны;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spellStart"/>
      <w:r w:rsidRPr="0059257C">
        <w:rPr>
          <w:rFonts w:ascii="Arial" w:eastAsia="Times New Roman" w:hAnsi="Arial" w:cs="Arial"/>
          <w:color w:val="333333"/>
          <w:sz w:val="23"/>
          <w:szCs w:val="23"/>
        </w:rPr>
        <w:t>д</w:t>
      </w:r>
      <w:proofErr w:type="spellEnd"/>
      <w:r w:rsidRPr="0059257C">
        <w:rPr>
          <w:rFonts w:ascii="Arial" w:eastAsia="Times New Roman" w:hAnsi="Arial" w:cs="Arial"/>
          <w:color w:val="333333"/>
          <w:sz w:val="23"/>
          <w:szCs w:val="23"/>
        </w:rPr>
        <w:t>) запись видеоинформации в архив для последующего анализа состояния охраняемого объекта (зоны), тревожных ситуаций, идентификации нарушителей;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ж) возможность интеграции с системами охранной сигнализации, контроля и управления доступом.</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38. Видеокамеры системы охранного телевидения должны работать в непрерывном режиме.</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39. Устройства видеозаписи должны обеспечивать запись и хранение видеоинформации в следующих режимах:</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непрерывная видеозапись в реальном времени;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б) видеозапись отдельных фрагментов или видеокадров по срабатыванию охранных </w:t>
      </w:r>
      <w:proofErr w:type="spellStart"/>
      <w:r w:rsidRPr="0059257C">
        <w:rPr>
          <w:rFonts w:ascii="Arial" w:eastAsia="Times New Roman" w:hAnsi="Arial" w:cs="Arial"/>
          <w:color w:val="333333"/>
          <w:sz w:val="23"/>
          <w:szCs w:val="23"/>
        </w:rPr>
        <w:t>извещателей</w:t>
      </w:r>
      <w:proofErr w:type="spellEnd"/>
      <w:r w:rsidRPr="0059257C">
        <w:rPr>
          <w:rFonts w:ascii="Arial" w:eastAsia="Times New Roman" w:hAnsi="Arial" w:cs="Arial"/>
          <w:color w:val="333333"/>
          <w:sz w:val="23"/>
          <w:szCs w:val="23"/>
        </w:rPr>
        <w:t>, по детектору движения или по заданному времени.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40. Режим записи и время хранения видеоинформации должны устанавливаться в зависимости от условий и режима охраны объекта.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w:t>
      </w:r>
      <w:proofErr w:type="spellStart"/>
      <w:r w:rsidRPr="0059257C">
        <w:rPr>
          <w:rFonts w:ascii="Arial" w:eastAsia="Times New Roman" w:hAnsi="Arial" w:cs="Arial"/>
          <w:color w:val="333333"/>
          <w:sz w:val="23"/>
          <w:szCs w:val="23"/>
        </w:rPr>
        <w:t>предтревожной</w:t>
      </w:r>
      <w:proofErr w:type="spellEnd"/>
      <w:r w:rsidRPr="0059257C">
        <w:rPr>
          <w:rFonts w:ascii="Arial" w:eastAsia="Times New Roman" w:hAnsi="Arial" w:cs="Arial"/>
          <w:color w:val="333333"/>
          <w:sz w:val="23"/>
          <w:szCs w:val="23"/>
        </w:rPr>
        <w:t xml:space="preserve"> ситуации".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41. Система оповещения должна обеспечивать:</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подачу звуковых и (или) световых сигналов в здания, помещения, на участки объекта (территории) с постоянным или временным пребыванием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возможность выдачи речевых сообщений в автоматическом режиме и в ручном режиме через микрофон;</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г) автоматический переход на электропитание от резервного источника.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lastRenderedPageBreak/>
        <w:t xml:space="preserve">42. Количество </w:t>
      </w:r>
      <w:proofErr w:type="spellStart"/>
      <w:r w:rsidRPr="0059257C">
        <w:rPr>
          <w:rFonts w:ascii="Arial" w:eastAsia="Times New Roman" w:hAnsi="Arial" w:cs="Arial"/>
          <w:color w:val="333333"/>
          <w:sz w:val="23"/>
          <w:szCs w:val="23"/>
        </w:rPr>
        <w:t>оповещателей</w:t>
      </w:r>
      <w:proofErr w:type="spellEnd"/>
      <w:r w:rsidRPr="0059257C">
        <w:rPr>
          <w:rFonts w:ascii="Arial" w:eastAsia="Times New Roman" w:hAnsi="Arial" w:cs="Arial"/>
          <w:color w:val="333333"/>
          <w:sz w:val="23"/>
          <w:szCs w:val="23"/>
        </w:rPr>
        <w:t>, их мощность должны обеспечивать необходимую слышимость во всех местах постоянного или временного пребывания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spellStart"/>
      <w:r w:rsidRPr="0059257C">
        <w:rPr>
          <w:rFonts w:ascii="Arial" w:eastAsia="Times New Roman" w:hAnsi="Arial" w:cs="Arial"/>
          <w:color w:val="333333"/>
          <w:sz w:val="23"/>
          <w:szCs w:val="23"/>
        </w:rPr>
        <w:t>Оповещатели</w:t>
      </w:r>
      <w:proofErr w:type="spellEnd"/>
      <w:r w:rsidRPr="0059257C">
        <w:rPr>
          <w:rFonts w:ascii="Arial" w:eastAsia="Times New Roman" w:hAnsi="Arial" w:cs="Arial"/>
          <w:color w:val="333333"/>
          <w:sz w:val="23"/>
          <w:szCs w:val="23"/>
        </w:rPr>
        <w:t xml:space="preserve"> не должны иметь регуляторов громкости и разъемных соединений.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Управление системой оповещения должно осуществляться из специального помещения.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43. Система охранного освещения должна обеспечивать:</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ручное управление работой освещения из помещения контрольно-пропускного пункта или помещения охраны;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совместимость с техническими средствами охранной сигнализации и охранного телевидения;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г) непрерывность работы освещения на контрольно-пропускном пункте, в помещениях и на постах охраны.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44. Сеть аварийного освещения должна автоматически переходить на питание от резервного источника.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w:t>
      </w:r>
      <w:proofErr w:type="spellStart"/>
      <w:r w:rsidRPr="0059257C">
        <w:rPr>
          <w:rFonts w:ascii="Arial" w:eastAsia="Times New Roman" w:hAnsi="Arial" w:cs="Arial"/>
          <w:color w:val="333333"/>
          <w:sz w:val="23"/>
          <w:szCs w:val="23"/>
        </w:rPr>
        <w:t>периметральных</w:t>
      </w:r>
      <w:proofErr w:type="spellEnd"/>
      <w:r w:rsidRPr="0059257C">
        <w:rPr>
          <w:rFonts w:ascii="Arial" w:eastAsia="Times New Roman" w:hAnsi="Arial" w:cs="Arial"/>
          <w:color w:val="333333"/>
          <w:sz w:val="23"/>
          <w:szCs w:val="23"/>
        </w:rPr>
        <w:t xml:space="preserve"> </w:t>
      </w:r>
      <w:proofErr w:type="spellStart"/>
      <w:r w:rsidRPr="0059257C">
        <w:rPr>
          <w:rFonts w:ascii="Arial" w:eastAsia="Times New Roman" w:hAnsi="Arial" w:cs="Arial"/>
          <w:color w:val="333333"/>
          <w:sz w:val="23"/>
          <w:szCs w:val="23"/>
        </w:rPr>
        <w:t>извещателей</w:t>
      </w:r>
      <w:proofErr w:type="spellEnd"/>
      <w:r w:rsidRPr="0059257C">
        <w:rPr>
          <w:rFonts w:ascii="Arial" w:eastAsia="Times New Roman" w:hAnsi="Arial" w:cs="Arial"/>
          <w:color w:val="333333"/>
          <w:sz w:val="23"/>
          <w:szCs w:val="23"/>
        </w:rPr>
        <w:t xml:space="preserve"> системы охранной сигнализации.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59257C" w:rsidRPr="0059257C" w:rsidRDefault="0059257C" w:rsidP="0059257C">
      <w:pPr>
        <w:shd w:val="clear" w:color="auto" w:fill="FFFFFF"/>
        <w:spacing w:after="255" w:line="270" w:lineRule="atLeast"/>
        <w:outlineLvl w:val="2"/>
        <w:rPr>
          <w:rFonts w:ascii="Arial" w:eastAsia="Times New Roman" w:hAnsi="Arial" w:cs="Arial"/>
          <w:b/>
          <w:bCs/>
          <w:color w:val="333333"/>
          <w:sz w:val="26"/>
          <w:szCs w:val="26"/>
        </w:rPr>
      </w:pPr>
      <w:r w:rsidRPr="0059257C">
        <w:rPr>
          <w:rFonts w:ascii="Arial" w:eastAsia="Times New Roman" w:hAnsi="Arial" w:cs="Arial"/>
          <w:b/>
          <w:bCs/>
          <w:color w:val="333333"/>
          <w:sz w:val="26"/>
          <w:szCs w:val="26"/>
        </w:rPr>
        <w:t>III. Инфраструктура физической охраны объектов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47. Порядок организации физической охраны объектов (территорий) постами полиции и необходимая численность сотрудников полиции устанавливаются Министерством внутренних дел Российской Федерации.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49. В зависимости от места обустройства на контрольно-пропускных пунктах оборудуются: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проходная;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помещение для хранения и оформления пропусков (карт);</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камера для хранения личных вещей сотрудников (работников) и посетителей объекта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г) комната досмотра;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spellStart"/>
      <w:r w:rsidRPr="0059257C">
        <w:rPr>
          <w:rFonts w:ascii="Arial" w:eastAsia="Times New Roman" w:hAnsi="Arial" w:cs="Arial"/>
          <w:color w:val="333333"/>
          <w:sz w:val="23"/>
          <w:szCs w:val="23"/>
        </w:rPr>
        <w:t>д</w:t>
      </w:r>
      <w:proofErr w:type="spellEnd"/>
      <w:r w:rsidRPr="0059257C">
        <w:rPr>
          <w:rFonts w:ascii="Arial" w:eastAsia="Times New Roman" w:hAnsi="Arial" w:cs="Arial"/>
          <w:color w:val="333333"/>
          <w:sz w:val="23"/>
          <w:szCs w:val="23"/>
        </w:rPr>
        <w:t>) досмотровая площадка для досмотра транспортных средств;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lastRenderedPageBreak/>
        <w:t>е) помещение (кабина) для сотрудников подразделения охраны и размещения технических средств охраны;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ж) комната отдыха и приема пищи для сотрудников подразделения охраны;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spellStart"/>
      <w:r w:rsidRPr="0059257C">
        <w:rPr>
          <w:rFonts w:ascii="Arial" w:eastAsia="Times New Roman" w:hAnsi="Arial" w:cs="Arial"/>
          <w:color w:val="333333"/>
          <w:sz w:val="23"/>
          <w:szCs w:val="23"/>
        </w:rPr>
        <w:t>з</w:t>
      </w:r>
      <w:proofErr w:type="spellEnd"/>
      <w:r w:rsidRPr="0059257C">
        <w:rPr>
          <w:rFonts w:ascii="Arial" w:eastAsia="Times New Roman" w:hAnsi="Arial" w:cs="Arial"/>
          <w:color w:val="333333"/>
          <w:sz w:val="23"/>
          <w:szCs w:val="23"/>
        </w:rPr>
        <w:t>)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Ограждение транспортного контрольно-пропускного пункта оборудуется средствами охранной сигнализации и системой раннего реагирования.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Для досмотра транспорта снизу и сверху допускается применение средств охранного телевидения.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55. Для патрулирования объектов (территорий) и прилегающей к ним территории, усиления их охраны допускается использование сторожевых собак.</w:t>
      </w:r>
    </w:p>
    <w:tbl>
      <w:tblPr>
        <w:tblW w:w="0" w:type="auto"/>
        <w:tblCellMar>
          <w:top w:w="15" w:type="dxa"/>
          <w:left w:w="15" w:type="dxa"/>
          <w:bottom w:w="15" w:type="dxa"/>
          <w:right w:w="15" w:type="dxa"/>
        </w:tblCellMar>
        <w:tblLook w:val="04A0"/>
      </w:tblPr>
      <w:tblGrid>
        <w:gridCol w:w="210"/>
        <w:gridCol w:w="8538"/>
      </w:tblGrid>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УТВЕРЖДЕНА </w:t>
            </w:r>
            <w:hyperlink r:id="rId20" w:anchor="0" w:history="1">
              <w:r w:rsidRPr="0059257C">
                <w:rPr>
                  <w:rFonts w:ascii="Times New Roman" w:eastAsia="Times New Roman" w:hAnsi="Times New Roman" w:cs="Times New Roman"/>
                  <w:b/>
                  <w:bCs/>
                  <w:color w:val="808080"/>
                  <w:sz w:val="24"/>
                  <w:szCs w:val="24"/>
                  <w:u w:val="single"/>
                </w:rPr>
                <w:t>постановлением</w:t>
              </w:r>
            </w:hyperlink>
            <w:r w:rsidRPr="0059257C">
              <w:rPr>
                <w:rFonts w:ascii="Times New Roman" w:eastAsia="Times New Roman" w:hAnsi="Times New Roman" w:cs="Times New Roman"/>
                <w:b/>
                <w:bCs/>
                <w:sz w:val="24"/>
                <w:szCs w:val="24"/>
              </w:rPr>
              <w:t> Правительства РФ от 25 марта 2015 г. № 272</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ФОРМА</w:t>
      </w:r>
      <w:r w:rsidRPr="0059257C">
        <w:rPr>
          <w:rFonts w:ascii="Arial" w:eastAsia="Times New Roman" w:hAnsi="Arial" w:cs="Arial"/>
          <w:color w:val="333333"/>
          <w:sz w:val="23"/>
          <w:szCs w:val="23"/>
        </w:rPr>
        <w:br/>
        <w:t>паспорта безопасности объектов (территорий), подлежащих обязательной охране полицией</w:t>
      </w:r>
    </w:p>
    <w:tbl>
      <w:tblPr>
        <w:tblW w:w="0" w:type="auto"/>
        <w:tblCellMar>
          <w:top w:w="15" w:type="dxa"/>
          <w:left w:w="15" w:type="dxa"/>
          <w:bottom w:w="15" w:type="dxa"/>
          <w:right w:w="15" w:type="dxa"/>
        </w:tblCellMar>
        <w:tblLook w:val="04A0"/>
      </w:tblPr>
      <w:tblGrid>
        <w:gridCol w:w="210"/>
        <w:gridCol w:w="5871"/>
      </w:tblGrid>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___________________ (гриф или пометка) Экз. № ____</w:t>
            </w:r>
          </w:p>
        </w:tc>
      </w:tr>
    </w:tbl>
    <w:p w:rsidR="0059257C" w:rsidRPr="0059257C" w:rsidRDefault="0059257C" w:rsidP="0059257C">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210"/>
        <w:gridCol w:w="4994"/>
        <w:gridCol w:w="1012"/>
        <w:gridCol w:w="3737"/>
      </w:tblGrid>
      <w:tr w:rsidR="0059257C" w:rsidRPr="0059257C" w:rsidTr="0059257C">
        <w:tc>
          <w:tcPr>
            <w:tcW w:w="0" w:type="auto"/>
            <w:vMerge w:val="restart"/>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w:t>
            </w:r>
          </w:p>
        </w:t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УТВЕРЖДАЮ</w:t>
            </w:r>
          </w:p>
        </w:tc>
      </w:tr>
      <w:tr w:rsidR="0059257C" w:rsidRPr="0059257C" w:rsidTr="0059257C">
        <w:tc>
          <w:tcPr>
            <w:tcW w:w="0" w:type="auto"/>
            <w:vMerge/>
            <w:vAlign w:val="center"/>
            <w:hideMark/>
          </w:tcPr>
          <w:p w:rsidR="0059257C" w:rsidRPr="0059257C" w:rsidRDefault="0059257C" w:rsidP="0059257C">
            <w:pPr>
              <w:spacing w:after="0" w:line="240" w:lineRule="auto"/>
              <w:rPr>
                <w:rFonts w:ascii="Times New Roman" w:eastAsia="Times New Roman" w:hAnsi="Times New Roman" w:cs="Times New Roman"/>
                <w:b/>
                <w:bCs/>
                <w:sz w:val="24"/>
                <w:szCs w:val="24"/>
              </w:rPr>
            </w:pPr>
          </w:p>
        </w:t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sz w:val="24"/>
                <w:szCs w:val="24"/>
              </w:rPr>
            </w:pPr>
            <w:proofErr w:type="gramStart"/>
            <w:r w:rsidRPr="0059257C">
              <w:rPr>
                <w:rFonts w:ascii="Times New Roman" w:eastAsia="Times New Roman" w:hAnsi="Times New Roman" w:cs="Times New Roman"/>
                <w:sz w:val="24"/>
                <w:szCs w:val="24"/>
              </w:rPr>
              <w:t xml:space="preserve">(руководитель (собственник) органа (организации), являющегося правообладателем объекта </w:t>
            </w:r>
            <w:r w:rsidRPr="0059257C">
              <w:rPr>
                <w:rFonts w:ascii="Times New Roman" w:eastAsia="Times New Roman" w:hAnsi="Times New Roman" w:cs="Times New Roman"/>
                <w:sz w:val="24"/>
                <w:szCs w:val="24"/>
              </w:rPr>
              <w:lastRenderedPageBreak/>
              <w:t>(территории), либо лицо, им уполномоченное)    </w:t>
            </w:r>
            <w:proofErr w:type="gramEnd"/>
          </w:p>
        </w:tc>
      </w:tr>
      <w:tr w:rsidR="0059257C" w:rsidRPr="0059257C" w:rsidTr="0059257C">
        <w:tc>
          <w:tcPr>
            <w:tcW w:w="0" w:type="auto"/>
            <w:vMerge/>
            <w:vAlign w:val="center"/>
            <w:hideMark/>
          </w:tcPr>
          <w:p w:rsidR="0059257C" w:rsidRPr="0059257C" w:rsidRDefault="0059257C" w:rsidP="0059257C">
            <w:pPr>
              <w:spacing w:after="0" w:line="240" w:lineRule="auto"/>
              <w:rPr>
                <w:rFonts w:ascii="Times New Roman" w:eastAsia="Times New Roman" w:hAnsi="Times New Roman" w:cs="Times New Roman"/>
                <w:b/>
                <w:bCs/>
                <w:sz w:val="24"/>
                <w:szCs w:val="24"/>
              </w:rPr>
            </w:pP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(подпись)</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(ф.и.о.)</w:t>
            </w:r>
          </w:p>
        </w:tc>
      </w:tr>
      <w:tr w:rsidR="0059257C" w:rsidRPr="0059257C" w:rsidTr="0059257C">
        <w:tc>
          <w:tcPr>
            <w:tcW w:w="0" w:type="auto"/>
            <w:vMerge/>
            <w:vAlign w:val="center"/>
            <w:hideMark/>
          </w:tcPr>
          <w:p w:rsidR="0059257C" w:rsidRPr="0059257C" w:rsidRDefault="0059257C" w:rsidP="0059257C">
            <w:pPr>
              <w:spacing w:after="0" w:line="240" w:lineRule="auto"/>
              <w:rPr>
                <w:rFonts w:ascii="Times New Roman" w:eastAsia="Times New Roman" w:hAnsi="Times New Roman" w:cs="Times New Roman"/>
                <w:b/>
                <w:bCs/>
                <w:sz w:val="24"/>
                <w:szCs w:val="24"/>
              </w:rPr>
            </w:pPr>
          </w:p>
        </w:t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"____" ______________ 20__ г.</w:t>
            </w:r>
          </w:p>
        </w:tc>
      </w:tr>
    </w:tbl>
    <w:p w:rsidR="0059257C" w:rsidRPr="0059257C" w:rsidRDefault="0059257C" w:rsidP="0059257C">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2553"/>
        <w:gridCol w:w="518"/>
        <w:gridCol w:w="1911"/>
        <w:gridCol w:w="210"/>
        <w:gridCol w:w="2439"/>
        <w:gridCol w:w="496"/>
        <w:gridCol w:w="1826"/>
      </w:tblGrid>
      <w:tr w:rsidR="0059257C" w:rsidRPr="0059257C" w:rsidTr="0059257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СОГЛАСОВАНО</w:t>
            </w:r>
          </w:p>
        </w:tc>
        <w:tc>
          <w:tcPr>
            <w:tcW w:w="0" w:type="auto"/>
            <w:vMerge w:val="restart"/>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w:t>
            </w:r>
          </w:p>
        </w:t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СОГЛАСОВАНО</w:t>
            </w:r>
          </w:p>
        </w:tc>
      </w:tr>
      <w:tr w:rsidR="0059257C" w:rsidRPr="0059257C" w:rsidTr="0059257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(руководитель территориального органа безопасности)    </w:t>
            </w:r>
          </w:p>
        </w:tc>
        <w:tc>
          <w:tcPr>
            <w:tcW w:w="0" w:type="auto"/>
            <w:vMerge/>
            <w:vAlign w:val="center"/>
            <w:hideMark/>
          </w:tcPr>
          <w:p w:rsidR="0059257C" w:rsidRPr="0059257C" w:rsidRDefault="0059257C" w:rsidP="0059257C">
            <w:pPr>
              <w:spacing w:after="0" w:line="240" w:lineRule="auto"/>
              <w:rPr>
                <w:rFonts w:ascii="Times New Roman" w:eastAsia="Times New Roman" w:hAnsi="Times New Roman" w:cs="Times New Roman"/>
                <w:b/>
                <w:bCs/>
                <w:sz w:val="24"/>
                <w:szCs w:val="24"/>
              </w:rPr>
            </w:pPr>
          </w:p>
        </w:t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(руководитель территориального органа МВД России)</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(подпись)</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(ф.и.о.)</w:t>
            </w:r>
          </w:p>
        </w:tc>
        <w:tc>
          <w:tcPr>
            <w:tcW w:w="0" w:type="auto"/>
            <w:vMerge/>
            <w:vAlign w:val="center"/>
            <w:hideMark/>
          </w:tcPr>
          <w:p w:rsidR="0059257C" w:rsidRPr="0059257C" w:rsidRDefault="0059257C" w:rsidP="0059257C">
            <w:pPr>
              <w:spacing w:after="0" w:line="240" w:lineRule="auto"/>
              <w:rPr>
                <w:rFonts w:ascii="Times New Roman" w:eastAsia="Times New Roman" w:hAnsi="Times New Roman" w:cs="Times New Roman"/>
                <w:b/>
                <w:bCs/>
                <w:sz w:val="24"/>
                <w:szCs w:val="24"/>
              </w:rPr>
            </w:pP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(подпись)</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(ф.и.о.)</w:t>
            </w:r>
          </w:p>
        </w:tc>
      </w:tr>
      <w:tr w:rsidR="0059257C" w:rsidRPr="0059257C" w:rsidTr="0059257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"____" _______________ 20__ г.</w:t>
            </w:r>
          </w:p>
        </w:tc>
        <w:tc>
          <w:tcPr>
            <w:tcW w:w="0" w:type="auto"/>
            <w:vMerge/>
            <w:vAlign w:val="center"/>
            <w:hideMark/>
          </w:tcPr>
          <w:p w:rsidR="0059257C" w:rsidRPr="0059257C" w:rsidRDefault="0059257C" w:rsidP="0059257C">
            <w:pPr>
              <w:spacing w:after="0" w:line="240" w:lineRule="auto"/>
              <w:rPr>
                <w:rFonts w:ascii="Times New Roman" w:eastAsia="Times New Roman" w:hAnsi="Times New Roman" w:cs="Times New Roman"/>
                <w:b/>
                <w:bCs/>
                <w:sz w:val="24"/>
                <w:szCs w:val="24"/>
              </w:rPr>
            </w:pPr>
          </w:p>
        </w:tc>
        <w:tc>
          <w:tcPr>
            <w:tcW w:w="0" w:type="auto"/>
            <w:gridSpan w:val="3"/>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"____" _______________ 20__ г.</w:t>
            </w:r>
          </w:p>
        </w:tc>
      </w:tr>
    </w:tbl>
    <w:p w:rsidR="0059257C" w:rsidRPr="0059257C" w:rsidRDefault="0059257C" w:rsidP="0059257C">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5860"/>
        <w:gridCol w:w="210"/>
        <w:gridCol w:w="774"/>
      </w:tblGrid>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СОГЛАСОВАНО</w:t>
            </w:r>
          </w:p>
        </w:tc>
        <w:tc>
          <w:tcPr>
            <w:tcW w:w="0" w:type="auto"/>
            <w:vMerge w:val="restart"/>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(руководитель территориального органа МЧС России)    </w:t>
            </w:r>
          </w:p>
        </w:tc>
        <w:tc>
          <w:tcPr>
            <w:tcW w:w="0" w:type="auto"/>
            <w:vMerge/>
            <w:vAlign w:val="center"/>
            <w:hideMark/>
          </w:tcPr>
          <w:p w:rsidR="0059257C" w:rsidRPr="0059257C" w:rsidRDefault="0059257C" w:rsidP="0059257C">
            <w:pPr>
              <w:spacing w:after="0" w:line="240" w:lineRule="auto"/>
              <w:rPr>
                <w:rFonts w:ascii="Times New Roman" w:eastAsia="Times New Roman" w:hAnsi="Times New Roman" w:cs="Times New Roman"/>
                <w:b/>
                <w:bCs/>
                <w:sz w:val="24"/>
                <w:szCs w:val="24"/>
              </w:rPr>
            </w:pP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(подпись)</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(ф.и.о.)</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"____" _______________ 20__ г.</w:t>
            </w:r>
          </w:p>
        </w:tc>
        <w:tc>
          <w:tcPr>
            <w:tcW w:w="0" w:type="auto"/>
            <w:vAlign w:val="center"/>
            <w:hideMark/>
          </w:tcPr>
          <w:p w:rsidR="0059257C" w:rsidRPr="0059257C" w:rsidRDefault="0059257C" w:rsidP="0059257C">
            <w:pPr>
              <w:spacing w:after="0" w:line="240" w:lineRule="auto"/>
              <w:rPr>
                <w:rFonts w:ascii="Times New Roman" w:eastAsia="Times New Roman" w:hAnsi="Times New Roman" w:cs="Times New Roman"/>
                <w:sz w:val="20"/>
                <w:szCs w:val="20"/>
              </w:rPr>
            </w:pPr>
          </w:p>
        </w:tc>
        <w:tc>
          <w:tcPr>
            <w:tcW w:w="0" w:type="auto"/>
            <w:vAlign w:val="center"/>
            <w:hideMark/>
          </w:tcPr>
          <w:p w:rsidR="0059257C" w:rsidRPr="0059257C" w:rsidRDefault="0059257C" w:rsidP="0059257C">
            <w:pPr>
              <w:spacing w:after="0" w:line="240" w:lineRule="auto"/>
              <w:rPr>
                <w:rFonts w:ascii="Times New Roman" w:eastAsia="Times New Roman" w:hAnsi="Times New Roman" w:cs="Times New Roman"/>
                <w:sz w:val="20"/>
                <w:szCs w:val="20"/>
              </w:rPr>
            </w:pP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ПАСПОРТ БЕЗОПАСНОСТИ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(наименование объекта (территории)</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г</w:t>
      </w:r>
      <w:proofErr w:type="gramEnd"/>
      <w:r w:rsidRPr="0059257C">
        <w:rPr>
          <w:rFonts w:ascii="Arial" w:eastAsia="Times New Roman" w:hAnsi="Arial" w:cs="Arial"/>
          <w:color w:val="333333"/>
          <w:sz w:val="23"/>
          <w:szCs w:val="23"/>
        </w:rPr>
        <w:t>. 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(наименование населенного пункта)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20___ г.</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 Общие сведения об объекте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(полное и сокращенное наименования объекта (территории), время введения в эксплуатацию)</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(почтовый адрес, телефон, факс, телетайп, мобильная связь)</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(ведомственная принадлежность, основной вид деятельности объекта (территории)</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(вышестоящая (головная) организация: почтовый адрес, телефон, факс, телетайп)</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(форма собственности (федеральная, региональная, муниципальная, частная)</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(для акционерных обществ и товариществ - доля государства в уставном капитале)</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(режим работы объекта (территории)</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lastRenderedPageBreak/>
        <w:t>(общая площадь объекта (территории), кв. метров)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(протяженность периметра объекта (территории), метров)</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(категория объекта (территории)</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(ф.и.о. руководителя объекта, служебный, мобильный, домашний телефоны)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(ф.и.о. заместителя руководителя объекта по безопасности, служебный, мобильный, домашний телефоны)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(ф.и.о. руководителя подразделения охраны, служебный, мобильный, домашний телефоны)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(краткая характеристика местности в районе расположения объекта (территории)</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(рельеф, прилегающие лесные массивы, возможность скрытного подхода к объекту (территории)</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(здания, строения, сооружения, автостоянки, расположенные на объекте (территории)</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2. Сведения о потенциально опасных объектах, расположенных в непосредственной близости к объекту (территории)</w:t>
      </w:r>
    </w:p>
    <w:tbl>
      <w:tblPr>
        <w:tblStyle w:val="a6"/>
        <w:tblW w:w="10314" w:type="dxa"/>
        <w:tblLook w:val="04A0"/>
      </w:tblPr>
      <w:tblGrid>
        <w:gridCol w:w="713"/>
        <w:gridCol w:w="1822"/>
        <w:gridCol w:w="3444"/>
        <w:gridCol w:w="2244"/>
        <w:gridCol w:w="2091"/>
      </w:tblGrid>
      <w:tr w:rsidR="0059257C" w:rsidRPr="0059257C" w:rsidTr="0059257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xml:space="preserve">№ </w:t>
            </w:r>
            <w:proofErr w:type="spellStart"/>
            <w:proofErr w:type="gramStart"/>
            <w:r w:rsidRPr="0059257C">
              <w:rPr>
                <w:rFonts w:ascii="Times New Roman" w:eastAsia="Times New Roman" w:hAnsi="Times New Roman" w:cs="Times New Roman"/>
                <w:b/>
                <w:bCs/>
                <w:sz w:val="24"/>
                <w:szCs w:val="24"/>
              </w:rPr>
              <w:t>п</w:t>
            </w:r>
            <w:proofErr w:type="spellEnd"/>
            <w:proofErr w:type="gramEnd"/>
            <w:r w:rsidRPr="0059257C">
              <w:rPr>
                <w:rFonts w:ascii="Times New Roman" w:eastAsia="Times New Roman" w:hAnsi="Times New Roman" w:cs="Times New Roman"/>
                <w:b/>
                <w:bCs/>
                <w:sz w:val="24"/>
                <w:szCs w:val="24"/>
              </w:rPr>
              <w:t>/</w:t>
            </w:r>
            <w:proofErr w:type="spellStart"/>
            <w:r w:rsidRPr="0059257C">
              <w:rPr>
                <w:rFonts w:ascii="Times New Roman" w:eastAsia="Times New Roman" w:hAnsi="Times New Roman" w:cs="Times New Roman"/>
                <w:b/>
                <w:bCs/>
                <w:sz w:val="24"/>
                <w:szCs w:val="24"/>
              </w:rPr>
              <w:t>п</w:t>
            </w:r>
            <w:proofErr w:type="spellEnd"/>
          </w:p>
        </w:t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Наименование</w:t>
            </w:r>
            <w:r w:rsidRPr="0059257C">
              <w:rPr>
                <w:rFonts w:ascii="Times New Roman" w:eastAsia="Times New Roman" w:hAnsi="Times New Roman" w:cs="Times New Roman"/>
                <w:b/>
                <w:bCs/>
                <w:sz w:val="24"/>
                <w:szCs w:val="24"/>
              </w:rPr>
              <w:br/>
              <w:t>объекта</w:t>
            </w:r>
          </w:p>
        </w:t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Характеристика</w:t>
            </w:r>
            <w:r w:rsidRPr="0059257C">
              <w:rPr>
                <w:rFonts w:ascii="Times New Roman" w:eastAsia="Times New Roman" w:hAnsi="Times New Roman" w:cs="Times New Roman"/>
                <w:b/>
                <w:bCs/>
                <w:sz w:val="24"/>
                <w:szCs w:val="24"/>
              </w:rPr>
              <w:br/>
              <w:t>объекта по видам значимости и опасности</w:t>
            </w:r>
          </w:p>
        </w:t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Сторона</w:t>
            </w:r>
            <w:r w:rsidRPr="0059257C">
              <w:rPr>
                <w:rFonts w:ascii="Times New Roman" w:eastAsia="Times New Roman" w:hAnsi="Times New Roman" w:cs="Times New Roman"/>
                <w:b/>
                <w:bCs/>
                <w:sz w:val="24"/>
                <w:szCs w:val="24"/>
              </w:rPr>
              <w:br/>
              <w:t>расположения объекта</w:t>
            </w:r>
          </w:p>
        </w:tc>
        <w:tc>
          <w:tcPr>
            <w:tcW w:w="2091" w:type="dxa"/>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Расстояние</w:t>
            </w:r>
            <w:r w:rsidRPr="0059257C">
              <w:rPr>
                <w:rFonts w:ascii="Times New Roman" w:eastAsia="Times New Roman" w:hAnsi="Times New Roman" w:cs="Times New Roman"/>
                <w:b/>
                <w:bCs/>
                <w:sz w:val="24"/>
                <w:szCs w:val="24"/>
              </w:rPr>
              <w:br/>
              <w:t>до объекта (метров)</w:t>
            </w:r>
          </w:p>
        </w:tc>
      </w:tr>
      <w:tr w:rsidR="0059257C" w:rsidRPr="0059257C" w:rsidTr="0059257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2091" w:type="dxa"/>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3. Размещение объекта (территории) по отношению к транспортным коммуникациям</w:t>
      </w:r>
    </w:p>
    <w:tbl>
      <w:tblPr>
        <w:tblStyle w:val="a6"/>
        <w:tblW w:w="0" w:type="auto"/>
        <w:tblLook w:val="04A0"/>
      </w:tblPr>
      <w:tblGrid>
        <w:gridCol w:w="632"/>
        <w:gridCol w:w="4516"/>
        <w:gridCol w:w="2880"/>
        <w:gridCol w:w="2111"/>
      </w:tblGrid>
      <w:tr w:rsidR="0059257C" w:rsidRPr="0059257C" w:rsidTr="0059257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xml:space="preserve">№ </w:t>
            </w:r>
            <w:proofErr w:type="spellStart"/>
            <w:proofErr w:type="gramStart"/>
            <w:r w:rsidRPr="0059257C">
              <w:rPr>
                <w:rFonts w:ascii="Times New Roman" w:eastAsia="Times New Roman" w:hAnsi="Times New Roman" w:cs="Times New Roman"/>
                <w:b/>
                <w:bCs/>
                <w:sz w:val="24"/>
                <w:szCs w:val="24"/>
              </w:rPr>
              <w:t>п</w:t>
            </w:r>
            <w:proofErr w:type="spellEnd"/>
            <w:proofErr w:type="gramEnd"/>
            <w:r w:rsidRPr="0059257C">
              <w:rPr>
                <w:rFonts w:ascii="Times New Roman" w:eastAsia="Times New Roman" w:hAnsi="Times New Roman" w:cs="Times New Roman"/>
                <w:b/>
                <w:bCs/>
                <w:sz w:val="24"/>
                <w:szCs w:val="24"/>
              </w:rPr>
              <w:t>/</w:t>
            </w:r>
            <w:proofErr w:type="spellStart"/>
            <w:r w:rsidRPr="0059257C">
              <w:rPr>
                <w:rFonts w:ascii="Times New Roman" w:eastAsia="Times New Roman" w:hAnsi="Times New Roman" w:cs="Times New Roman"/>
                <w:b/>
                <w:bCs/>
                <w:sz w:val="24"/>
                <w:szCs w:val="24"/>
              </w:rPr>
              <w:t>п</w:t>
            </w:r>
            <w:proofErr w:type="spellEnd"/>
          </w:p>
        </w:t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Вид транспорта и транспортных коммуникаций</w:t>
            </w:r>
          </w:p>
        </w:t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Наименование объекта транспортной коммуникации</w:t>
            </w:r>
          </w:p>
        </w:t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Расстояние</w:t>
            </w:r>
            <w:r w:rsidRPr="0059257C">
              <w:rPr>
                <w:rFonts w:ascii="Times New Roman" w:eastAsia="Times New Roman" w:hAnsi="Times New Roman" w:cs="Times New Roman"/>
                <w:b/>
                <w:bCs/>
                <w:sz w:val="24"/>
                <w:szCs w:val="24"/>
              </w:rPr>
              <w:br/>
              <w:t>до транспортных</w:t>
            </w:r>
            <w:r w:rsidRPr="0059257C">
              <w:rPr>
                <w:rFonts w:ascii="Times New Roman" w:eastAsia="Times New Roman" w:hAnsi="Times New Roman" w:cs="Times New Roman"/>
                <w:b/>
                <w:bCs/>
                <w:sz w:val="24"/>
                <w:szCs w:val="24"/>
              </w:rPr>
              <w:br/>
              <w:t>коммуникаций (метров)</w:t>
            </w:r>
          </w:p>
        </w:tc>
      </w:tr>
      <w:tr w:rsidR="0059257C" w:rsidRPr="0059257C" w:rsidTr="0059257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1</w:t>
            </w:r>
          </w:p>
        </w:tc>
        <w:tc>
          <w:tcPr>
            <w:tcW w:w="0" w:type="auto"/>
            <w:hideMark/>
          </w:tcPr>
          <w:p w:rsidR="0059257C" w:rsidRPr="0059257C" w:rsidRDefault="0059257C" w:rsidP="0059257C">
            <w:pPr>
              <w:rPr>
                <w:rFonts w:ascii="Times New Roman" w:eastAsia="Times New Roman" w:hAnsi="Times New Roman" w:cs="Times New Roman"/>
                <w:sz w:val="24"/>
                <w:szCs w:val="24"/>
              </w:rPr>
            </w:pPr>
            <w:proofErr w:type="gramStart"/>
            <w:r w:rsidRPr="0059257C">
              <w:rPr>
                <w:rFonts w:ascii="Times New Roman" w:eastAsia="Times New Roman" w:hAnsi="Times New Roman" w:cs="Times New Roman"/>
                <w:sz w:val="24"/>
                <w:szCs w:val="24"/>
              </w:rPr>
              <w:t>Автомобильный</w:t>
            </w:r>
            <w:proofErr w:type="gramEnd"/>
            <w:r w:rsidRPr="0059257C">
              <w:rPr>
                <w:rFonts w:ascii="Times New Roman" w:eastAsia="Times New Roman" w:hAnsi="Times New Roman" w:cs="Times New Roman"/>
                <w:sz w:val="24"/>
                <w:szCs w:val="24"/>
              </w:rPr>
              <w:t xml:space="preserve"> (магистрали, шоссе, дороги, автовокзалы, автостанции)</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r w:rsidR="0059257C" w:rsidRPr="0059257C" w:rsidTr="0059257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2</w:t>
            </w:r>
          </w:p>
        </w:tc>
        <w:tc>
          <w:tcPr>
            <w:tcW w:w="0" w:type="auto"/>
            <w:hideMark/>
          </w:tcPr>
          <w:p w:rsidR="0059257C" w:rsidRPr="0059257C" w:rsidRDefault="0059257C" w:rsidP="0059257C">
            <w:pPr>
              <w:rPr>
                <w:rFonts w:ascii="Times New Roman" w:eastAsia="Times New Roman" w:hAnsi="Times New Roman" w:cs="Times New Roman"/>
                <w:sz w:val="24"/>
                <w:szCs w:val="24"/>
              </w:rPr>
            </w:pPr>
            <w:proofErr w:type="gramStart"/>
            <w:r w:rsidRPr="0059257C">
              <w:rPr>
                <w:rFonts w:ascii="Times New Roman" w:eastAsia="Times New Roman" w:hAnsi="Times New Roman" w:cs="Times New Roman"/>
                <w:sz w:val="24"/>
                <w:szCs w:val="24"/>
              </w:rPr>
              <w:t>Железнодорожный</w:t>
            </w:r>
            <w:proofErr w:type="gramEnd"/>
            <w:r w:rsidRPr="0059257C">
              <w:rPr>
                <w:rFonts w:ascii="Times New Roman" w:eastAsia="Times New Roman" w:hAnsi="Times New Roman" w:cs="Times New Roman"/>
                <w:sz w:val="24"/>
                <w:szCs w:val="24"/>
              </w:rPr>
              <w:t xml:space="preserve"> (железнодорожные пути, вокзалы, станции, платформы, переезды)</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r w:rsidR="0059257C" w:rsidRPr="0059257C" w:rsidTr="0059257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3</w:t>
            </w:r>
          </w:p>
        </w:tc>
        <w:tc>
          <w:tcPr>
            <w:tcW w:w="0" w:type="auto"/>
            <w:hideMark/>
          </w:tcPr>
          <w:p w:rsidR="0059257C" w:rsidRPr="0059257C" w:rsidRDefault="0059257C" w:rsidP="0059257C">
            <w:pPr>
              <w:rPr>
                <w:rFonts w:ascii="Times New Roman" w:eastAsia="Times New Roman" w:hAnsi="Times New Roman" w:cs="Times New Roman"/>
                <w:sz w:val="24"/>
                <w:szCs w:val="24"/>
              </w:rPr>
            </w:pPr>
            <w:proofErr w:type="gramStart"/>
            <w:r w:rsidRPr="0059257C">
              <w:rPr>
                <w:rFonts w:ascii="Times New Roman" w:eastAsia="Times New Roman" w:hAnsi="Times New Roman" w:cs="Times New Roman"/>
                <w:sz w:val="24"/>
                <w:szCs w:val="24"/>
              </w:rPr>
              <w:t>Воздушный</w:t>
            </w:r>
            <w:proofErr w:type="gramEnd"/>
            <w:r w:rsidRPr="0059257C">
              <w:rPr>
                <w:rFonts w:ascii="Times New Roman" w:eastAsia="Times New Roman" w:hAnsi="Times New Roman" w:cs="Times New Roman"/>
                <w:sz w:val="24"/>
                <w:szCs w:val="24"/>
              </w:rPr>
              <w:t xml:space="preserve"> (аэропорты, аэровокзалы, военные аэродромы, вертолетные площадки, взлетно-посадочные полосы)</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r w:rsidR="0059257C" w:rsidRPr="0059257C" w:rsidTr="0059257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lastRenderedPageBreak/>
              <w:t>4</w:t>
            </w:r>
          </w:p>
        </w:tc>
        <w:tc>
          <w:tcPr>
            <w:tcW w:w="0" w:type="auto"/>
            <w:hideMark/>
          </w:tcPr>
          <w:p w:rsidR="0059257C" w:rsidRPr="0059257C" w:rsidRDefault="0059257C" w:rsidP="0059257C">
            <w:pPr>
              <w:rPr>
                <w:rFonts w:ascii="Times New Roman" w:eastAsia="Times New Roman" w:hAnsi="Times New Roman" w:cs="Times New Roman"/>
                <w:sz w:val="24"/>
                <w:szCs w:val="24"/>
              </w:rPr>
            </w:pPr>
            <w:proofErr w:type="gramStart"/>
            <w:r w:rsidRPr="0059257C">
              <w:rPr>
                <w:rFonts w:ascii="Times New Roman" w:eastAsia="Times New Roman" w:hAnsi="Times New Roman" w:cs="Times New Roman"/>
                <w:sz w:val="24"/>
                <w:szCs w:val="24"/>
              </w:rPr>
              <w:t>Водный</w:t>
            </w:r>
            <w:proofErr w:type="gramEnd"/>
            <w:r w:rsidRPr="0059257C">
              <w:rPr>
                <w:rFonts w:ascii="Times New Roman" w:eastAsia="Times New Roman" w:hAnsi="Times New Roman" w:cs="Times New Roman"/>
                <w:sz w:val="24"/>
                <w:szCs w:val="24"/>
              </w:rPr>
              <w:t xml:space="preserve"> (морские и речные порты, причалы)</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4. Общие сведения о сотрудниках (работниках) и (или) арендаторах объекта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____________________________________________________________________________</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(численность сотрудников (работников) объекта (территории)</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(средняя и максимальная посещаемость объекта (территории), количество одновременно пребывающих людей)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(сведения об арендаторах объекта (территории)</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5. Сведения о потенциально опасных участках и (или) критических элементах объекта (территории):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запретные или режимные зоны</w:t>
      </w:r>
    </w:p>
    <w:tbl>
      <w:tblPr>
        <w:tblStyle w:val="a6"/>
        <w:tblW w:w="0" w:type="auto"/>
        <w:tblLook w:val="04A0"/>
      </w:tblPr>
      <w:tblGrid>
        <w:gridCol w:w="743"/>
        <w:gridCol w:w="3908"/>
        <w:gridCol w:w="2071"/>
        <w:gridCol w:w="3417"/>
      </w:tblGrid>
      <w:tr w:rsidR="0059257C" w:rsidRPr="0059257C" w:rsidTr="0059257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xml:space="preserve">№ </w:t>
            </w:r>
            <w:proofErr w:type="spellStart"/>
            <w:proofErr w:type="gramStart"/>
            <w:r w:rsidRPr="0059257C">
              <w:rPr>
                <w:rFonts w:ascii="Times New Roman" w:eastAsia="Times New Roman" w:hAnsi="Times New Roman" w:cs="Times New Roman"/>
                <w:b/>
                <w:bCs/>
                <w:sz w:val="24"/>
                <w:szCs w:val="24"/>
              </w:rPr>
              <w:t>п</w:t>
            </w:r>
            <w:proofErr w:type="spellEnd"/>
            <w:proofErr w:type="gramEnd"/>
            <w:r w:rsidRPr="0059257C">
              <w:rPr>
                <w:rFonts w:ascii="Times New Roman" w:eastAsia="Times New Roman" w:hAnsi="Times New Roman" w:cs="Times New Roman"/>
                <w:b/>
                <w:bCs/>
                <w:sz w:val="24"/>
                <w:szCs w:val="24"/>
              </w:rPr>
              <w:t>/</w:t>
            </w:r>
            <w:proofErr w:type="spellStart"/>
            <w:r w:rsidRPr="0059257C">
              <w:rPr>
                <w:rFonts w:ascii="Times New Roman" w:eastAsia="Times New Roman" w:hAnsi="Times New Roman" w:cs="Times New Roman"/>
                <w:b/>
                <w:bCs/>
                <w:sz w:val="24"/>
                <w:szCs w:val="24"/>
              </w:rPr>
              <w:t>п</w:t>
            </w:r>
            <w:proofErr w:type="spellEnd"/>
          </w:p>
        </w:t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Наименование запретной или режимной зоны</w:t>
            </w:r>
          </w:p>
        </w:t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Площадь (кв. метров)</w:t>
            </w:r>
          </w:p>
        </w:t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Протяженность границ зоны (метров)</w:t>
            </w:r>
          </w:p>
        </w:tc>
      </w:tr>
      <w:tr w:rsidR="0059257C" w:rsidRPr="0059257C" w:rsidTr="0059257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потенциально опасные участки и критические элементы</w:t>
      </w:r>
    </w:p>
    <w:tbl>
      <w:tblPr>
        <w:tblStyle w:val="a6"/>
        <w:tblW w:w="0" w:type="auto"/>
        <w:tblLook w:val="04A0"/>
      </w:tblPr>
      <w:tblGrid>
        <w:gridCol w:w="663"/>
        <w:gridCol w:w="4085"/>
        <w:gridCol w:w="2422"/>
        <w:gridCol w:w="2969"/>
      </w:tblGrid>
      <w:tr w:rsidR="0059257C" w:rsidRPr="0059257C" w:rsidTr="0059257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xml:space="preserve">№ </w:t>
            </w:r>
            <w:proofErr w:type="spellStart"/>
            <w:proofErr w:type="gramStart"/>
            <w:r w:rsidRPr="0059257C">
              <w:rPr>
                <w:rFonts w:ascii="Times New Roman" w:eastAsia="Times New Roman" w:hAnsi="Times New Roman" w:cs="Times New Roman"/>
                <w:b/>
                <w:bCs/>
                <w:sz w:val="24"/>
                <w:szCs w:val="24"/>
              </w:rPr>
              <w:t>п</w:t>
            </w:r>
            <w:proofErr w:type="spellEnd"/>
            <w:proofErr w:type="gramEnd"/>
            <w:r w:rsidRPr="0059257C">
              <w:rPr>
                <w:rFonts w:ascii="Times New Roman" w:eastAsia="Times New Roman" w:hAnsi="Times New Roman" w:cs="Times New Roman"/>
                <w:b/>
                <w:bCs/>
                <w:sz w:val="24"/>
                <w:szCs w:val="24"/>
              </w:rPr>
              <w:t>/</w:t>
            </w:r>
            <w:proofErr w:type="spellStart"/>
            <w:r w:rsidRPr="0059257C">
              <w:rPr>
                <w:rFonts w:ascii="Times New Roman" w:eastAsia="Times New Roman" w:hAnsi="Times New Roman" w:cs="Times New Roman"/>
                <w:b/>
                <w:bCs/>
                <w:sz w:val="24"/>
                <w:szCs w:val="24"/>
              </w:rPr>
              <w:t>п</w:t>
            </w:r>
            <w:proofErr w:type="spellEnd"/>
          </w:p>
        </w:t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Наименование потенциально опасного участка или критического элемента</w:t>
            </w:r>
          </w:p>
        </w:t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Количество работающих (человек)</w:t>
            </w:r>
          </w:p>
        </w:t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Характер возможной чрезвычайной ситуации</w:t>
            </w:r>
          </w:p>
        </w:tc>
      </w:tr>
      <w:tr w:rsidR="0059257C" w:rsidRPr="0059257C" w:rsidTr="0059257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6. Возможные противоправные действия на объекте (территории):</w:t>
      </w:r>
    </w:p>
    <w:tbl>
      <w:tblPr>
        <w:tblW w:w="0" w:type="auto"/>
        <w:tblCellMar>
          <w:top w:w="15" w:type="dxa"/>
          <w:left w:w="15" w:type="dxa"/>
          <w:bottom w:w="15" w:type="dxa"/>
          <w:right w:w="15" w:type="dxa"/>
        </w:tblCellMar>
        <w:tblLook w:val="04A0"/>
      </w:tblPr>
      <w:tblGrid>
        <w:gridCol w:w="210"/>
        <w:gridCol w:w="9743"/>
      </w:tblGrid>
      <w:tr w:rsidR="0059257C" w:rsidRPr="0059257C" w:rsidTr="0059257C">
        <w:tc>
          <w:tcPr>
            <w:tcW w:w="0" w:type="auto"/>
            <w:gridSpan w:val="2"/>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а) __________________________________________________________________;</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proofErr w:type="gramStart"/>
            <w:r w:rsidRPr="0059257C">
              <w:rPr>
                <w:rFonts w:ascii="Times New Roman" w:eastAsia="Times New Roman" w:hAnsi="Times New Roman" w:cs="Times New Roman"/>
                <w:sz w:val="24"/>
                <w:szCs w:val="24"/>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объекта (территории) или его части,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roofErr w:type="gramEnd"/>
          </w:p>
        </w:tc>
      </w:tr>
    </w:tbl>
    <w:p w:rsidR="0059257C" w:rsidRPr="0059257C" w:rsidRDefault="0059257C" w:rsidP="0059257C">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210"/>
        <w:gridCol w:w="9743"/>
      </w:tblGrid>
      <w:tr w:rsidR="0059257C" w:rsidRPr="0059257C" w:rsidTr="0059257C">
        <w:tc>
          <w:tcPr>
            <w:tcW w:w="0" w:type="auto"/>
            <w:gridSpan w:val="2"/>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б) ___________________________________________________________________</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(зафиксированные диверсионно-террористические проявления в отношении объекта (территории) или в районе его расположения, их краткая характеристика)</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7. Оценка социально-экономических последствий террористического акта на объекте (территории)</w:t>
      </w:r>
    </w:p>
    <w:tbl>
      <w:tblPr>
        <w:tblStyle w:val="a6"/>
        <w:tblW w:w="0" w:type="auto"/>
        <w:tblLook w:val="04A0"/>
      </w:tblPr>
      <w:tblGrid>
        <w:gridCol w:w="588"/>
        <w:gridCol w:w="2313"/>
        <w:gridCol w:w="1900"/>
        <w:gridCol w:w="1326"/>
        <w:gridCol w:w="1437"/>
        <w:gridCol w:w="2575"/>
      </w:tblGrid>
      <w:tr w:rsidR="0059257C" w:rsidRPr="0059257C" w:rsidTr="0059257C">
        <w:tc>
          <w:tcPr>
            <w:tcW w:w="0" w:type="auto"/>
            <w:vMerge w:val="restart"/>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xml:space="preserve">№ </w:t>
            </w:r>
            <w:proofErr w:type="spellStart"/>
            <w:proofErr w:type="gramStart"/>
            <w:r w:rsidRPr="0059257C">
              <w:rPr>
                <w:rFonts w:ascii="Times New Roman" w:eastAsia="Times New Roman" w:hAnsi="Times New Roman" w:cs="Times New Roman"/>
                <w:b/>
                <w:bCs/>
                <w:sz w:val="24"/>
                <w:szCs w:val="24"/>
              </w:rPr>
              <w:t>п</w:t>
            </w:r>
            <w:proofErr w:type="spellEnd"/>
            <w:proofErr w:type="gramEnd"/>
            <w:r w:rsidRPr="0059257C">
              <w:rPr>
                <w:rFonts w:ascii="Times New Roman" w:eastAsia="Times New Roman" w:hAnsi="Times New Roman" w:cs="Times New Roman"/>
                <w:b/>
                <w:bCs/>
                <w:sz w:val="24"/>
                <w:szCs w:val="24"/>
              </w:rPr>
              <w:t>/</w:t>
            </w:r>
            <w:proofErr w:type="spellStart"/>
            <w:r w:rsidRPr="0059257C">
              <w:rPr>
                <w:rFonts w:ascii="Times New Roman" w:eastAsia="Times New Roman" w:hAnsi="Times New Roman" w:cs="Times New Roman"/>
                <w:b/>
                <w:bCs/>
                <w:sz w:val="24"/>
                <w:szCs w:val="24"/>
              </w:rPr>
              <w:t>п</w:t>
            </w:r>
            <w:proofErr w:type="spellEnd"/>
          </w:p>
        </w:tc>
        <w:tc>
          <w:tcPr>
            <w:tcW w:w="0" w:type="auto"/>
            <w:vMerge w:val="restart"/>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Террористическая угроза</w:t>
            </w:r>
          </w:p>
        </w:tc>
        <w:tc>
          <w:tcPr>
            <w:tcW w:w="0" w:type="auto"/>
            <w:gridSpan w:val="3"/>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Прогнозируемое количество пострадавших в результате террористического акта (человек)</w:t>
            </w:r>
          </w:p>
        </w:tc>
        <w:tc>
          <w:tcPr>
            <w:tcW w:w="0" w:type="auto"/>
            <w:vMerge w:val="restart"/>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Прогнозируемый размер материального ущерба (тыс. рублей)</w:t>
            </w:r>
          </w:p>
        </w:tc>
      </w:tr>
      <w:tr w:rsidR="0059257C" w:rsidRPr="0059257C" w:rsidTr="0059257C">
        <w:tc>
          <w:tcPr>
            <w:tcW w:w="0" w:type="auto"/>
            <w:vMerge/>
            <w:hideMark/>
          </w:tcPr>
          <w:p w:rsidR="0059257C" w:rsidRPr="0059257C" w:rsidRDefault="0059257C" w:rsidP="0059257C">
            <w:pPr>
              <w:rPr>
                <w:rFonts w:ascii="Times New Roman" w:eastAsia="Times New Roman" w:hAnsi="Times New Roman" w:cs="Times New Roman"/>
                <w:b/>
                <w:bCs/>
                <w:sz w:val="24"/>
                <w:szCs w:val="24"/>
              </w:rPr>
            </w:pPr>
          </w:p>
        </w:tc>
        <w:tc>
          <w:tcPr>
            <w:tcW w:w="0" w:type="auto"/>
            <w:vMerge/>
            <w:hideMark/>
          </w:tcPr>
          <w:p w:rsidR="0059257C" w:rsidRPr="0059257C" w:rsidRDefault="0059257C" w:rsidP="0059257C">
            <w:pPr>
              <w:rPr>
                <w:rFonts w:ascii="Times New Roman" w:eastAsia="Times New Roman" w:hAnsi="Times New Roman" w:cs="Times New Roman"/>
                <w:b/>
                <w:bCs/>
                <w:sz w:val="24"/>
                <w:szCs w:val="24"/>
              </w:rPr>
            </w:pP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персонал объекта (территории)</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персонал охраны</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посетители</w:t>
            </w:r>
          </w:p>
        </w:tc>
        <w:tc>
          <w:tcPr>
            <w:tcW w:w="0" w:type="auto"/>
            <w:vMerge/>
            <w:hideMark/>
          </w:tcPr>
          <w:p w:rsidR="0059257C" w:rsidRPr="0059257C" w:rsidRDefault="0059257C" w:rsidP="0059257C">
            <w:pPr>
              <w:rPr>
                <w:rFonts w:ascii="Times New Roman" w:eastAsia="Times New Roman" w:hAnsi="Times New Roman" w:cs="Times New Roman"/>
                <w:b/>
                <w:bCs/>
                <w:sz w:val="24"/>
                <w:szCs w:val="24"/>
              </w:rPr>
            </w:pPr>
          </w:p>
        </w:tc>
      </w:tr>
      <w:tr w:rsidR="0059257C" w:rsidRPr="0059257C" w:rsidTr="0059257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8. Силы и средства, привлекаемые для обеспечения антитеррористической защищенности объекта (территории)</w:t>
      </w:r>
    </w:p>
    <w:tbl>
      <w:tblPr>
        <w:tblW w:w="0" w:type="auto"/>
        <w:tblCellMar>
          <w:top w:w="15" w:type="dxa"/>
          <w:left w:w="15" w:type="dxa"/>
          <w:bottom w:w="15" w:type="dxa"/>
          <w:right w:w="15" w:type="dxa"/>
        </w:tblCellMar>
        <w:tblLook w:val="04A0"/>
      </w:tblPr>
      <w:tblGrid>
        <w:gridCol w:w="210"/>
        <w:gridCol w:w="9743"/>
      </w:tblGrid>
      <w:tr w:rsidR="0059257C" w:rsidRPr="0059257C" w:rsidTr="0059257C">
        <w:tc>
          <w:tcPr>
            <w:tcW w:w="0" w:type="auto"/>
            <w:gridSpan w:val="2"/>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а) __________________________________________________________________;</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proofErr w:type="gramStart"/>
            <w:r w:rsidRPr="0059257C">
              <w:rPr>
                <w:rFonts w:ascii="Times New Roman" w:eastAsia="Times New Roman" w:hAnsi="Times New Roman" w:cs="Times New Roman"/>
                <w:sz w:val="24"/>
                <w:szCs w:val="24"/>
              </w:rPr>
              <w:t xml:space="preserve">(наименование подразделения вневедомственной охраны полиции, обеспечивающего охрану </w:t>
            </w:r>
            <w:r w:rsidRPr="0059257C">
              <w:rPr>
                <w:rFonts w:ascii="Times New Roman" w:eastAsia="Times New Roman" w:hAnsi="Times New Roman" w:cs="Times New Roman"/>
                <w:sz w:val="24"/>
                <w:szCs w:val="24"/>
              </w:rPr>
              <w:lastRenderedPageBreak/>
              <w:t>объекта (территории)</w:t>
            </w:r>
            <w:proofErr w:type="gramEnd"/>
          </w:p>
        </w:tc>
      </w:tr>
    </w:tbl>
    <w:p w:rsidR="0059257C" w:rsidRPr="0059257C" w:rsidRDefault="0059257C" w:rsidP="0059257C">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210"/>
        <w:gridCol w:w="9743"/>
      </w:tblGrid>
      <w:tr w:rsidR="0059257C" w:rsidRPr="0059257C" w:rsidTr="0059257C">
        <w:tc>
          <w:tcPr>
            <w:tcW w:w="0" w:type="auto"/>
            <w:gridSpan w:val="2"/>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б) __________________________________________________________________;</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proofErr w:type="gramStart"/>
            <w:r w:rsidRPr="0059257C">
              <w:rPr>
                <w:rFonts w:ascii="Times New Roman" w:eastAsia="Times New Roman" w:hAnsi="Times New Roman" w:cs="Times New Roman"/>
                <w:sz w:val="24"/>
                <w:szCs w:val="24"/>
              </w:rPr>
              <w:t>(характеристика группы быстрого реагирования или тревожной (резервной) группы (численность, вооружение, время прибытия от места постоянной дислокации до наиболее удаленных точек объекта (территории)</w:t>
            </w:r>
            <w:proofErr w:type="gramEnd"/>
          </w:p>
        </w:tc>
      </w:tr>
    </w:tbl>
    <w:p w:rsidR="0059257C" w:rsidRPr="0059257C" w:rsidRDefault="0059257C" w:rsidP="0059257C">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210"/>
        <w:gridCol w:w="9743"/>
      </w:tblGrid>
      <w:tr w:rsidR="0059257C" w:rsidRPr="0059257C" w:rsidTr="0059257C">
        <w:tc>
          <w:tcPr>
            <w:tcW w:w="0" w:type="auto"/>
            <w:gridSpan w:val="2"/>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в) __________________________________________________________________;</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proofErr w:type="gramStart"/>
            <w:r w:rsidRPr="0059257C">
              <w:rPr>
                <w:rFonts w:ascii="Times New Roman" w:eastAsia="Times New Roman" w:hAnsi="Times New Roman" w:cs="Times New Roman"/>
                <w:sz w:val="24"/>
                <w:szCs w:val="24"/>
              </w:rPr>
              <w:t>(количество и местоположение помещений охраны (постов охраны, контрольно-пропускных пунктов, пульта охраны и т.д.)</w:t>
            </w:r>
            <w:proofErr w:type="gramEnd"/>
          </w:p>
        </w:tc>
      </w:tr>
    </w:tbl>
    <w:p w:rsidR="0059257C" w:rsidRPr="0059257C" w:rsidRDefault="0059257C" w:rsidP="0059257C">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210"/>
        <w:gridCol w:w="9743"/>
      </w:tblGrid>
      <w:tr w:rsidR="0059257C" w:rsidRPr="0059257C" w:rsidTr="0059257C">
        <w:tc>
          <w:tcPr>
            <w:tcW w:w="0" w:type="auto"/>
            <w:gridSpan w:val="2"/>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г) __________________________________________________________________;</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(территориальный орган МВД России, направляющий при необходимости резерв, сведения о наличии добровольной народной дружины или других организаций по охране общественного порядка)</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spellStart"/>
      <w:r w:rsidRPr="0059257C">
        <w:rPr>
          <w:rFonts w:ascii="Arial" w:eastAsia="Times New Roman" w:hAnsi="Arial" w:cs="Arial"/>
          <w:color w:val="333333"/>
          <w:sz w:val="23"/>
          <w:szCs w:val="23"/>
        </w:rPr>
        <w:t>д</w:t>
      </w:r>
      <w:proofErr w:type="spellEnd"/>
      <w:r w:rsidRPr="0059257C">
        <w:rPr>
          <w:rFonts w:ascii="Arial" w:eastAsia="Times New Roman" w:hAnsi="Arial" w:cs="Arial"/>
          <w:color w:val="333333"/>
          <w:sz w:val="23"/>
          <w:szCs w:val="23"/>
        </w:rPr>
        <w:t>) состав суточного наряда, обеспечивающего охрану объекта (территории)</w:t>
      </w:r>
    </w:p>
    <w:tbl>
      <w:tblPr>
        <w:tblStyle w:val="a6"/>
        <w:tblW w:w="0" w:type="auto"/>
        <w:tblLook w:val="04A0"/>
      </w:tblPr>
      <w:tblGrid>
        <w:gridCol w:w="1990"/>
        <w:gridCol w:w="959"/>
        <w:gridCol w:w="1020"/>
      </w:tblGrid>
      <w:tr w:rsidR="0059257C" w:rsidRPr="0059257C" w:rsidTr="0059257C">
        <w:tc>
          <w:tcPr>
            <w:tcW w:w="0" w:type="auto"/>
            <w:vMerge w:val="restart"/>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Вид наряда</w:t>
            </w:r>
          </w:p>
        </w:tc>
        <w:tc>
          <w:tcPr>
            <w:tcW w:w="0" w:type="auto"/>
            <w:gridSpan w:val="2"/>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Количество</w:t>
            </w:r>
          </w:p>
        </w:tc>
      </w:tr>
      <w:tr w:rsidR="0059257C" w:rsidRPr="0059257C" w:rsidTr="0059257C">
        <w:tc>
          <w:tcPr>
            <w:tcW w:w="0" w:type="auto"/>
            <w:vMerge/>
            <w:hideMark/>
          </w:tcPr>
          <w:p w:rsidR="0059257C" w:rsidRPr="0059257C" w:rsidRDefault="0059257C" w:rsidP="0059257C">
            <w:pPr>
              <w:rPr>
                <w:rFonts w:ascii="Times New Roman" w:eastAsia="Times New Roman" w:hAnsi="Times New Roman" w:cs="Times New Roman"/>
                <w:b/>
                <w:bCs/>
                <w:sz w:val="24"/>
                <w:szCs w:val="24"/>
              </w:rPr>
            </w:pP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единиц</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человек</w:t>
            </w:r>
          </w:p>
        </w:tc>
      </w:tr>
      <w:tr w:rsidR="0059257C" w:rsidRPr="0059257C" w:rsidTr="0059257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Караул</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r w:rsidR="0059257C" w:rsidRPr="0059257C" w:rsidTr="0059257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Внешний пост</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r w:rsidR="0059257C" w:rsidRPr="0059257C" w:rsidTr="0059257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Внутренний пост</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r w:rsidR="0059257C" w:rsidRPr="0059257C" w:rsidTr="0059257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Суточный пост</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r w:rsidR="0059257C" w:rsidRPr="0059257C" w:rsidTr="0059257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12-часовой пост</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r w:rsidR="0059257C" w:rsidRPr="0059257C" w:rsidTr="0059257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8-часовой пост</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r w:rsidR="0059257C" w:rsidRPr="0059257C" w:rsidTr="0059257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Всего</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е) средства охраны</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ж) организация оповещения и связи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(между постами: телефоны, радиостанции)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(между постами и центральным пунктом: телефоны, радиостанции центрального пункта)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proofErr w:type="gramStart"/>
      <w:r w:rsidRPr="0059257C">
        <w:rPr>
          <w:rFonts w:ascii="Arial" w:eastAsia="Times New Roman" w:hAnsi="Arial" w:cs="Arial"/>
          <w:color w:val="333333"/>
          <w:sz w:val="23"/>
          <w:szCs w:val="23"/>
        </w:rPr>
        <w:t>(номера телефонов частных охранных организаций, диспетчерских и дежурных служб (города, района)</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(номера телефонов дежурного территориального органа безопасности, территориальных органов МВД России и МЧС России)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(наименование ближайших подразделений аварийно-спасательных служб и расстояние до них, </w:t>
      </w:r>
      <w:proofErr w:type="gramStart"/>
      <w:r w:rsidRPr="0059257C">
        <w:rPr>
          <w:rFonts w:ascii="Arial" w:eastAsia="Times New Roman" w:hAnsi="Arial" w:cs="Arial"/>
          <w:color w:val="333333"/>
          <w:sz w:val="23"/>
          <w:szCs w:val="23"/>
        </w:rPr>
        <w:t>км</w:t>
      </w:r>
      <w:proofErr w:type="gramEnd"/>
      <w:r w:rsidRPr="0059257C">
        <w:rPr>
          <w:rFonts w:ascii="Arial" w:eastAsia="Times New Roman" w:hAnsi="Arial" w:cs="Arial"/>
          <w:color w:val="333333"/>
          <w:sz w:val="23"/>
          <w:szCs w:val="23"/>
        </w:rPr>
        <w:t>)</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9. Меры по инженерно-технической, физической защите и пожарной безопасности объекта: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lastRenderedPageBreak/>
        <w:t xml:space="preserve">а) средства инженерно-технической </w:t>
      </w:r>
      <w:proofErr w:type="spellStart"/>
      <w:r w:rsidRPr="0059257C">
        <w:rPr>
          <w:rFonts w:ascii="Arial" w:eastAsia="Times New Roman" w:hAnsi="Arial" w:cs="Arial"/>
          <w:color w:val="333333"/>
          <w:sz w:val="23"/>
          <w:szCs w:val="23"/>
        </w:rPr>
        <w:t>укрепленности</w:t>
      </w:r>
      <w:proofErr w:type="spellEnd"/>
      <w:r w:rsidRPr="0059257C">
        <w:rPr>
          <w:rFonts w:ascii="Arial" w:eastAsia="Times New Roman" w:hAnsi="Arial" w:cs="Arial"/>
          <w:color w:val="333333"/>
          <w:sz w:val="23"/>
          <w:szCs w:val="23"/>
        </w:rPr>
        <w:t xml:space="preserve"> объекта (территории</w:t>
      </w:r>
      <w:proofErr w:type="gramStart"/>
      <w:r w:rsidRPr="0059257C">
        <w:rPr>
          <w:rFonts w:ascii="Arial" w:eastAsia="Times New Roman" w:hAnsi="Arial" w:cs="Arial"/>
          <w:color w:val="333333"/>
          <w:sz w:val="23"/>
          <w:szCs w:val="23"/>
        </w:rPr>
        <w:t>)</w:t>
      </w:r>
      <w:proofErr w:type="gramEnd"/>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(виды, характеристика и места установки)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система оповещения и управления эвакуацией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(характеристика системы оповещения; количество входов, аварийных выходов, подъездных коммуникаций, путей эвакуации; количество собственного и (или) привлеченного на договорной основе автотранспорта для эвакуации людей и имущества при угрозе совершения террористических актов, автотранспортных средств, реквизиты договоров с автохозяйствами и телефоны их диспетчерских служб)</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сведения о возможности оказания первой медицинской помощи в случае совершения террористического акта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(наличие и укомплектованность медпунктов, их размещение, наличие аптечек первой медицинской помощи, другого медицинского оборудования для оказания экстренной медицинской помощи, наличие подготовленного персонала и т.д.)</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г) обеспечение пожарной безопасности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(меры по обеспечению пожарной безопасности объекта (территории), места расположения пожарных водоемов, пожарных гидрантов и первичных средств пожаротушения)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10. Оценка достаточности мероприятий по защите критических элементов и потенциально опасных участков объекта (территории)</w:t>
      </w:r>
    </w:p>
    <w:tbl>
      <w:tblPr>
        <w:tblStyle w:val="a6"/>
        <w:tblW w:w="0" w:type="auto"/>
        <w:tblLook w:val="04A0"/>
      </w:tblPr>
      <w:tblGrid>
        <w:gridCol w:w="494"/>
        <w:gridCol w:w="1511"/>
        <w:gridCol w:w="1570"/>
        <w:gridCol w:w="1320"/>
        <w:gridCol w:w="1895"/>
        <w:gridCol w:w="1491"/>
        <w:gridCol w:w="1858"/>
      </w:tblGrid>
      <w:tr w:rsidR="0059257C" w:rsidRPr="0059257C" w:rsidTr="0059257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 xml:space="preserve">№ </w:t>
            </w:r>
            <w:proofErr w:type="spellStart"/>
            <w:proofErr w:type="gramStart"/>
            <w:r w:rsidRPr="0059257C">
              <w:rPr>
                <w:rFonts w:ascii="Times New Roman" w:eastAsia="Times New Roman" w:hAnsi="Times New Roman" w:cs="Times New Roman"/>
                <w:b/>
                <w:bCs/>
                <w:sz w:val="24"/>
                <w:szCs w:val="24"/>
              </w:rPr>
              <w:t>п</w:t>
            </w:r>
            <w:proofErr w:type="spellEnd"/>
            <w:proofErr w:type="gramEnd"/>
            <w:r w:rsidRPr="0059257C">
              <w:rPr>
                <w:rFonts w:ascii="Times New Roman" w:eastAsia="Times New Roman" w:hAnsi="Times New Roman" w:cs="Times New Roman"/>
                <w:b/>
                <w:bCs/>
                <w:sz w:val="24"/>
                <w:szCs w:val="24"/>
              </w:rPr>
              <w:t>/</w:t>
            </w:r>
            <w:proofErr w:type="spellStart"/>
            <w:r w:rsidRPr="0059257C">
              <w:rPr>
                <w:rFonts w:ascii="Times New Roman" w:eastAsia="Times New Roman" w:hAnsi="Times New Roman" w:cs="Times New Roman"/>
                <w:b/>
                <w:bCs/>
                <w:sz w:val="24"/>
                <w:szCs w:val="24"/>
              </w:rPr>
              <w:t>п</w:t>
            </w:r>
            <w:proofErr w:type="spellEnd"/>
          </w:p>
        </w:t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Наименование критического элемента или потенциально опасного участка</w:t>
            </w:r>
          </w:p>
        </w:t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Выполнение установленных требований</w:t>
            </w:r>
          </w:p>
        </w:t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Выполнение задачи по физической защите</w:t>
            </w:r>
          </w:p>
        </w:t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Выполнение задачи по предотвращению террористического акта</w:t>
            </w:r>
          </w:p>
        </w:t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Вывод о достаточности мероприятий по защите</w:t>
            </w:r>
          </w:p>
        </w:t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Компенсационные мероприятия</w:t>
            </w:r>
          </w:p>
        </w:tc>
      </w:tr>
      <w:tr w:rsidR="0059257C" w:rsidRPr="0059257C" w:rsidTr="0059257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11. Выводы и рекомендации: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 выводы о надежности охраны объекта (территории) и способности противостоять попыткам несанкционированного проникновения на объект (территорию) для совершения террористических актов и иных противоправных действий ____________ 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б) первоочередные, неотложные мероприятия, направленные на обеспечение антитеррористической защищенности, устранение выявленных недостатков: ___________ ____________________________________________________________________________</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12. Дополнительная информация с учетом особенностей объекта (территории) ___ ____________________________________________________________________________</w:t>
      </w:r>
    </w:p>
    <w:tbl>
      <w:tblPr>
        <w:tblStyle w:val="a6"/>
        <w:tblW w:w="0" w:type="auto"/>
        <w:tblLook w:val="04A0"/>
      </w:tblPr>
      <w:tblGrid>
        <w:gridCol w:w="1696"/>
        <w:gridCol w:w="8443"/>
      </w:tblGrid>
      <w:tr w:rsidR="0059257C" w:rsidRPr="0059257C" w:rsidTr="0059257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lastRenderedPageBreak/>
              <w:t>Приложения:</w:t>
            </w:r>
          </w:p>
        </w:tc>
        <w:tc>
          <w:tcPr>
            <w:tcW w:w="0" w:type="auto"/>
            <w:hideMark/>
          </w:tcPr>
          <w:p w:rsidR="0059257C" w:rsidRPr="0059257C" w:rsidRDefault="0059257C" w:rsidP="0059257C">
            <w:pPr>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1. Акт обследования объекта (территории). 2. Ситуационный план объекта (территории) с обозначением его критических элементов (коммуникации, планы и экспликации отдельных зданий и сооружений или их частей), содержащий все изменения его строительной части. 3. План и схема охраны объекта (территории) с указанием контрольно-пропускных пунктов, постов охраны, инженерно-технических средств и уязвимых мест.  4. Поэтажные планы объекта (территории) (подвальное помещение, этажи) с указанием путей эвакуации. 5. Схемы коммуникаций объекта (территории) (водоснабжения, электроснабжения, газоснабжения, вентиляции). 6. Инструкция по эвакуации сотрудников (работников) и посетителей объекта (территории). 7. Лист учета корректировок.</w:t>
            </w:r>
          </w:p>
        </w:tc>
      </w:tr>
    </w:tbl>
    <w:p w:rsidR="0059257C" w:rsidRPr="0059257C" w:rsidRDefault="0059257C" w:rsidP="0059257C">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1963"/>
        <w:gridCol w:w="3540"/>
        <w:gridCol w:w="3255"/>
      </w:tblGrid>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Члены комиссии:</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____________________ (подпись)</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____________________ (ф.и.о.)</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____________________ (подпись)</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____________________ (ф.и.о.)</w:t>
            </w:r>
          </w:p>
        </w:tc>
      </w:tr>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   </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____________________ (подпись)</w:t>
            </w:r>
          </w:p>
        </w:tc>
        <w:tc>
          <w:tcPr>
            <w:tcW w:w="0" w:type="auto"/>
            <w:hideMark/>
          </w:tcPr>
          <w:p w:rsidR="0059257C" w:rsidRPr="0059257C" w:rsidRDefault="0059257C" w:rsidP="0059257C">
            <w:pPr>
              <w:spacing w:after="0"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t>____________________ (ф.и.о.)</w:t>
            </w:r>
          </w:p>
        </w:tc>
      </w:tr>
    </w:tbl>
    <w:p w:rsidR="0059257C" w:rsidRPr="0059257C" w:rsidRDefault="0059257C" w:rsidP="0059257C">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2473"/>
        <w:gridCol w:w="3660"/>
        <w:gridCol w:w="3015"/>
      </w:tblGrid>
      <w:tr w:rsidR="0059257C" w:rsidRPr="0059257C" w:rsidTr="0059257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Руководитель объекта</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_____________________ (подпись)</w:t>
            </w:r>
          </w:p>
        </w:tc>
        <w:tc>
          <w:tcPr>
            <w:tcW w:w="0" w:type="auto"/>
            <w:hideMark/>
          </w:tcPr>
          <w:p w:rsidR="0059257C" w:rsidRPr="0059257C" w:rsidRDefault="0059257C" w:rsidP="0059257C">
            <w:pPr>
              <w:spacing w:after="0" w:line="240" w:lineRule="auto"/>
              <w:rPr>
                <w:rFonts w:ascii="Times New Roman" w:eastAsia="Times New Roman" w:hAnsi="Times New Roman" w:cs="Times New Roman"/>
                <w:b/>
                <w:bCs/>
                <w:sz w:val="24"/>
                <w:szCs w:val="24"/>
              </w:rPr>
            </w:pPr>
            <w:r w:rsidRPr="0059257C">
              <w:rPr>
                <w:rFonts w:ascii="Times New Roman" w:eastAsia="Times New Roman" w:hAnsi="Times New Roman" w:cs="Times New Roman"/>
                <w:b/>
                <w:bCs/>
                <w:sz w:val="24"/>
                <w:szCs w:val="24"/>
              </w:rPr>
              <w:t>__________________ (ф.и.о.)</w:t>
            </w:r>
          </w:p>
        </w:tc>
      </w:tr>
    </w:tbl>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"____" _____________ 20 г.</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Составлен "__" ______________ 20__ г.</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Актуализирован "__" _________ 20__ г.</w:t>
      </w:r>
    </w:p>
    <w:p w:rsidR="0059257C" w:rsidRPr="0059257C" w:rsidRDefault="0059257C" w:rsidP="0059257C">
      <w:pPr>
        <w:shd w:val="clear" w:color="auto" w:fill="FFFFFF"/>
        <w:spacing w:after="255" w:line="300" w:lineRule="atLeast"/>
        <w:outlineLvl w:val="1"/>
        <w:rPr>
          <w:rFonts w:ascii="Arial" w:eastAsia="Times New Roman" w:hAnsi="Arial" w:cs="Arial"/>
          <w:b/>
          <w:bCs/>
          <w:color w:val="4D4D4D"/>
          <w:sz w:val="27"/>
          <w:szCs w:val="27"/>
        </w:rPr>
      </w:pPr>
      <w:bookmarkStart w:id="1" w:name="review"/>
      <w:bookmarkEnd w:id="1"/>
      <w:r w:rsidRPr="0059257C">
        <w:rPr>
          <w:rFonts w:ascii="Arial" w:eastAsia="Times New Roman" w:hAnsi="Arial" w:cs="Arial"/>
          <w:b/>
          <w:bCs/>
          <w:color w:val="4D4D4D"/>
          <w:sz w:val="27"/>
          <w:szCs w:val="27"/>
        </w:rPr>
        <w:t>Обзор документа</w:t>
      </w:r>
    </w:p>
    <w:p w:rsidR="0059257C" w:rsidRPr="0059257C" w:rsidRDefault="0059257C" w:rsidP="0059257C">
      <w:pPr>
        <w:spacing w:before="255" w:after="255" w:line="240" w:lineRule="auto"/>
        <w:rPr>
          <w:rFonts w:ascii="Times New Roman" w:eastAsia="Times New Roman" w:hAnsi="Times New Roman" w:cs="Times New Roman"/>
          <w:sz w:val="24"/>
          <w:szCs w:val="24"/>
        </w:rPr>
      </w:pPr>
      <w:r w:rsidRPr="0059257C">
        <w:rPr>
          <w:rFonts w:ascii="Times New Roman" w:eastAsia="Times New Roman" w:hAnsi="Times New Roman" w:cs="Times New Roman"/>
          <w:sz w:val="24"/>
          <w:szCs w:val="24"/>
        </w:rPr>
        <w:pict>
          <v:rect id="_x0000_i1025" style="width:0;height:.75pt" o:hralign="center" o:hrstd="t" o:hrnoshade="t" o:hr="t" fillcolor="#333" stroked="f"/>
        </w:pic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Установлены требования к антитеррористической защищенности и формы </w:t>
      </w:r>
      <w:proofErr w:type="gramStart"/>
      <w:r w:rsidRPr="0059257C">
        <w:rPr>
          <w:rFonts w:ascii="Arial" w:eastAsia="Times New Roman" w:hAnsi="Arial" w:cs="Arial"/>
          <w:color w:val="333333"/>
          <w:sz w:val="23"/>
          <w:szCs w:val="23"/>
        </w:rPr>
        <w:t>паспортов безопасности мест массового пребывания людей</w:t>
      </w:r>
      <w:proofErr w:type="gramEnd"/>
      <w:r w:rsidRPr="0059257C">
        <w:rPr>
          <w:rFonts w:ascii="Arial" w:eastAsia="Times New Roman" w:hAnsi="Arial" w:cs="Arial"/>
          <w:color w:val="333333"/>
          <w:sz w:val="23"/>
          <w:szCs w:val="23"/>
        </w:rPr>
        <w:t xml:space="preserve"> и подлежащих обязательной охране полицией объектов (территорий).</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 xml:space="preserve">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w:t>
      </w:r>
      <w:proofErr w:type="gramStart"/>
      <w:r w:rsidRPr="0059257C">
        <w:rPr>
          <w:rFonts w:ascii="Arial" w:eastAsia="Times New Roman" w:hAnsi="Arial" w:cs="Arial"/>
          <w:color w:val="333333"/>
          <w:sz w:val="23"/>
          <w:szCs w:val="23"/>
        </w:rPr>
        <w:t>на</w:t>
      </w:r>
      <w:proofErr w:type="gramEnd"/>
      <w:r w:rsidRPr="0059257C">
        <w:rPr>
          <w:rFonts w:ascii="Arial" w:eastAsia="Times New Roman" w:hAnsi="Arial" w:cs="Arial"/>
          <w:color w:val="333333"/>
          <w:sz w:val="23"/>
          <w:szCs w:val="23"/>
        </w:rPr>
        <w:t xml:space="preserve"> </w:t>
      </w:r>
      <w:proofErr w:type="gramStart"/>
      <w:r w:rsidRPr="0059257C">
        <w:rPr>
          <w:rFonts w:ascii="Arial" w:eastAsia="Times New Roman" w:hAnsi="Arial" w:cs="Arial"/>
          <w:color w:val="333333"/>
          <w:sz w:val="23"/>
          <w:szCs w:val="23"/>
        </w:rPr>
        <w:t>другом</w:t>
      </w:r>
      <w:proofErr w:type="gramEnd"/>
      <w:r w:rsidRPr="0059257C">
        <w:rPr>
          <w:rFonts w:ascii="Arial" w:eastAsia="Times New Roman" w:hAnsi="Arial" w:cs="Arial"/>
          <w:color w:val="333333"/>
          <w:sz w:val="23"/>
          <w:szCs w:val="23"/>
        </w:rPr>
        <w:t xml:space="preserve"> объекте, на которых при определенных условиях может одновременно находиться более 50 человек.</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Перечень таких ме</w:t>
      </w:r>
      <w:proofErr w:type="gramStart"/>
      <w:r w:rsidRPr="0059257C">
        <w:rPr>
          <w:rFonts w:ascii="Arial" w:eastAsia="Times New Roman" w:hAnsi="Arial" w:cs="Arial"/>
          <w:color w:val="333333"/>
          <w:sz w:val="23"/>
          <w:szCs w:val="23"/>
        </w:rPr>
        <w:t>ст в пр</w:t>
      </w:r>
      <w:proofErr w:type="gramEnd"/>
      <w:r w:rsidRPr="0059257C">
        <w:rPr>
          <w:rFonts w:ascii="Arial" w:eastAsia="Times New Roman" w:hAnsi="Arial" w:cs="Arial"/>
          <w:color w:val="333333"/>
          <w:sz w:val="23"/>
          <w:szCs w:val="23"/>
        </w:rPr>
        <w:t>еделах территорий субъектов Федерации или муниципальных образований определяется соответственно региональными или местными органами по согласованию с территориальными органами ФСБ России, МВД России и МЧС России.</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Список объектов, подлежащих обязательной охране полицией, утвержден Правительством РФ (распоряжение от 2 ноября 2009 г. N 1629-р).</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Все места массового пребывания людей оборудуются системами видеонаблюдения, оповещения и управления эвакуацией, освещения.</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целях поддержания правопорядка в таких местах организуется их физическая охрана.</w:t>
      </w:r>
    </w:p>
    <w:p w:rsidR="0059257C" w:rsidRPr="0059257C" w:rsidRDefault="0059257C" w:rsidP="0059257C">
      <w:pPr>
        <w:shd w:val="clear" w:color="auto" w:fill="FFFFFF"/>
        <w:spacing w:after="255" w:line="270" w:lineRule="atLeast"/>
        <w:rPr>
          <w:rFonts w:ascii="Arial" w:eastAsia="Times New Roman" w:hAnsi="Arial" w:cs="Arial"/>
          <w:color w:val="333333"/>
          <w:sz w:val="23"/>
          <w:szCs w:val="23"/>
        </w:rPr>
      </w:pPr>
      <w:r w:rsidRPr="0059257C">
        <w:rPr>
          <w:rFonts w:ascii="Arial" w:eastAsia="Times New Roman" w:hAnsi="Arial" w:cs="Arial"/>
          <w:color w:val="333333"/>
          <w:sz w:val="23"/>
          <w:szCs w:val="23"/>
        </w:rPr>
        <w:t>В паспорте безопасности места (объекта, территории) указывается, в частности, следующая информация. Оценка социально-экономических последствий теракта. Силы и средства, привлекаемые для обеспечения антитеррористической защищенности. Возможные противоправные действия. Меры по инженерно-технической, физической защите и пожарной безопасности. Оценка достаточности мероприятий по защите критических элементов и потенциально опасных участков.</w:t>
      </w:r>
    </w:p>
    <w:p w:rsidR="00C11ABA" w:rsidRDefault="00C11ABA"/>
    <w:sectPr w:rsidR="00C11ABA" w:rsidSect="0059257C">
      <w:pgSz w:w="11906" w:h="16838"/>
      <w:pgMar w:top="709" w:right="849"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257C"/>
    <w:rsid w:val="0059257C"/>
    <w:rsid w:val="00C11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25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925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257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9257C"/>
    <w:rPr>
      <w:rFonts w:ascii="Times New Roman" w:eastAsia="Times New Roman" w:hAnsi="Times New Roman" w:cs="Times New Roman"/>
      <w:b/>
      <w:bCs/>
      <w:sz w:val="27"/>
      <w:szCs w:val="27"/>
    </w:rPr>
  </w:style>
  <w:style w:type="paragraph" w:styleId="a3">
    <w:name w:val="Normal (Web)"/>
    <w:basedOn w:val="a"/>
    <w:uiPriority w:val="99"/>
    <w:semiHidden/>
    <w:unhideWhenUsed/>
    <w:rsid w:val="0059257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9257C"/>
    <w:rPr>
      <w:color w:val="0000FF"/>
      <w:u w:val="single"/>
    </w:rPr>
  </w:style>
  <w:style w:type="character" w:styleId="a5">
    <w:name w:val="FollowedHyperlink"/>
    <w:basedOn w:val="a0"/>
    <w:uiPriority w:val="99"/>
    <w:semiHidden/>
    <w:unhideWhenUsed/>
    <w:rsid w:val="0059257C"/>
    <w:rPr>
      <w:color w:val="800080"/>
      <w:u w:val="single"/>
    </w:rPr>
  </w:style>
  <w:style w:type="paragraph" w:customStyle="1" w:styleId="toleft">
    <w:name w:val="toleft"/>
    <w:basedOn w:val="a"/>
    <w:rsid w:val="0059257C"/>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5925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7162986">
      <w:bodyDiv w:val="1"/>
      <w:marLeft w:val="0"/>
      <w:marRight w:val="0"/>
      <w:marTop w:val="0"/>
      <w:marBottom w:val="0"/>
      <w:divBdr>
        <w:top w:val="none" w:sz="0" w:space="0" w:color="auto"/>
        <w:left w:val="none" w:sz="0" w:space="0" w:color="auto"/>
        <w:bottom w:val="none" w:sz="0" w:space="0" w:color="auto"/>
        <w:right w:val="none" w:sz="0" w:space="0" w:color="auto"/>
      </w:divBdr>
      <w:divsChild>
        <w:div w:id="1492914327">
          <w:marLeft w:val="0"/>
          <w:marRight w:val="0"/>
          <w:marTop w:val="0"/>
          <w:marBottom w:val="180"/>
          <w:divBdr>
            <w:top w:val="none" w:sz="0" w:space="0" w:color="auto"/>
            <w:left w:val="none" w:sz="0" w:space="0" w:color="auto"/>
            <w:bottom w:val="none" w:sz="0" w:space="0" w:color="auto"/>
            <w:right w:val="none" w:sz="0" w:space="0" w:color="auto"/>
          </w:divBdr>
        </w:div>
        <w:div w:id="1788232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0837940/" TargetMode="External"/><Relationship Id="rId13" Type="http://schemas.openxmlformats.org/officeDocument/2006/relationships/hyperlink" Target="https://www.garant.ru/products/ipo/prime/doc/70837940/" TargetMode="External"/><Relationship Id="rId18" Type="http://schemas.openxmlformats.org/officeDocument/2006/relationships/hyperlink" Target="https://www.garant.ru/products/ipo/prime/doc/7083794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garant.ru/products/ipo/prime/doc/70837940/" TargetMode="External"/><Relationship Id="rId12" Type="http://schemas.openxmlformats.org/officeDocument/2006/relationships/hyperlink" Target="https://www.garant.ru/products/ipo/prime/doc/70837940/" TargetMode="External"/><Relationship Id="rId17" Type="http://schemas.openxmlformats.org/officeDocument/2006/relationships/hyperlink" Target="https://www.garant.ru/products/ipo/prime/doc/70837940/" TargetMode="External"/><Relationship Id="rId2" Type="http://schemas.openxmlformats.org/officeDocument/2006/relationships/settings" Target="settings.xml"/><Relationship Id="rId16" Type="http://schemas.openxmlformats.org/officeDocument/2006/relationships/hyperlink" Target="https://www.garant.ru/products/ipo/prime/doc/70837940/" TargetMode="External"/><Relationship Id="rId20" Type="http://schemas.openxmlformats.org/officeDocument/2006/relationships/hyperlink" Target="https://www.garant.ru/products/ipo/prime/doc/70837940/" TargetMode="External"/><Relationship Id="rId1" Type="http://schemas.openxmlformats.org/officeDocument/2006/relationships/styles" Target="styles.xml"/><Relationship Id="rId6" Type="http://schemas.openxmlformats.org/officeDocument/2006/relationships/hyperlink" Target="https://www.garant.ru/products/ipo/prime/doc/70837940/" TargetMode="External"/><Relationship Id="rId11" Type="http://schemas.openxmlformats.org/officeDocument/2006/relationships/hyperlink" Target="https://www.garant.ru/products/ipo/prime/doc/70837940/" TargetMode="External"/><Relationship Id="rId5" Type="http://schemas.openxmlformats.org/officeDocument/2006/relationships/hyperlink" Target="https://www.garant.ru/products/ipo/prime/doc/70837940/" TargetMode="External"/><Relationship Id="rId15" Type="http://schemas.openxmlformats.org/officeDocument/2006/relationships/hyperlink" Target="https://www.garant.ru/products/ipo/prime/doc/70837940/" TargetMode="External"/><Relationship Id="rId10" Type="http://schemas.openxmlformats.org/officeDocument/2006/relationships/hyperlink" Target="https://www.garant.ru/products/ipo/prime/doc/70837940/" TargetMode="External"/><Relationship Id="rId19" Type="http://schemas.openxmlformats.org/officeDocument/2006/relationships/hyperlink" Target="https://www.garant.ru/products/ipo/prime/doc/70837940/" TargetMode="External"/><Relationship Id="rId4" Type="http://schemas.openxmlformats.org/officeDocument/2006/relationships/hyperlink" Target="https://www.garant.ru/products/ipo/prime/doc/70837940/" TargetMode="External"/><Relationship Id="rId9" Type="http://schemas.openxmlformats.org/officeDocument/2006/relationships/hyperlink" Target="https://www.garant.ru/products/ipo/prime/doc/70837940/" TargetMode="External"/><Relationship Id="rId14" Type="http://schemas.openxmlformats.org/officeDocument/2006/relationships/hyperlink" Target="https://www.garant.ru/products/ipo/prime/doc/708379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15462</Words>
  <Characters>88136</Characters>
  <Application>Microsoft Office Word</Application>
  <DocSecurity>0</DocSecurity>
  <Lines>734</Lines>
  <Paragraphs>206</Paragraphs>
  <ScaleCrop>false</ScaleCrop>
  <Company>Reanimator Extreme Edition</Company>
  <LinksUpToDate>false</LinksUpToDate>
  <CharactersWithSpaces>103392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2021-08-04T17:23:00Z</dcterms:created>
  <dcterms:modified xsi:type="dcterms:W3CDTF">2021-08-04T17:26:00Z</dcterms:modified>
</cp:coreProperties>
</file>